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260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00000" w:rsidRDefault="0071260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1260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0000" w:rsidRDefault="0071260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0000" w:rsidRDefault="0071260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«Вешкаймский район»</w:t>
      </w:r>
    </w:p>
    <w:p w:rsidR="00000000" w:rsidRDefault="0071260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1260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Стельмах Татьяна Николаевна</w:t>
      </w:r>
    </w:p>
    <w:p w:rsidR="00000000" w:rsidRDefault="0071260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71260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мая                   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000000" w:rsidRDefault="007126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126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«Дорожная карта» реализации регионального проекта </w:t>
      </w:r>
    </w:p>
    <w:p w:rsidR="00000000" w:rsidRDefault="007126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системы мотивации к здоровому образу жизни, в</w:t>
      </w:r>
      <w:r>
        <w:rPr>
          <w:rFonts w:ascii="Times New Roman" w:hAnsi="Times New Roman" w:cs="Times New Roman"/>
          <w:b/>
          <w:sz w:val="28"/>
          <w:szCs w:val="28"/>
        </w:rPr>
        <w:t>ключая здоровое питание и отказ от вредных привычек (Ульяновская область)</w:t>
      </w:r>
    </w:p>
    <w:p w:rsidR="00000000" w:rsidRDefault="0071260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«Укрепление общественного здоровья (Ульяновская область)»</w:t>
      </w:r>
    </w:p>
    <w:p w:rsidR="00000000" w:rsidRDefault="0071260E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в муниципальном образовании «Вешкаймский район» Ульяновской области</w:t>
      </w:r>
    </w:p>
    <w:bookmarkEnd w:id="0"/>
    <w:p w:rsidR="00000000" w:rsidRDefault="0071260E">
      <w:pPr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00000" w:rsidRDefault="0071260E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Показатели реализации проекта в муниципальном образован</w:t>
      </w:r>
      <w:r>
        <w:rPr>
          <w:rFonts w:ascii="Times New Roman" w:eastAsia="Arial Unicode MS" w:hAnsi="Times New Roman" w:cs="Times New Roman"/>
          <w:sz w:val="28"/>
          <w:szCs w:val="28"/>
        </w:rPr>
        <w:t>ии «Вешкаймский район»</w:t>
      </w:r>
    </w:p>
    <w:p w:rsidR="00000000" w:rsidRDefault="0071260E">
      <w:pPr>
        <w:pStyle w:val="ListParagraph"/>
        <w:spacing w:after="0" w:line="100" w:lineRule="atLeast"/>
        <w:ind w:left="1353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tbl>
      <w:tblPr>
        <w:tblW w:w="0" w:type="auto"/>
        <w:tblInd w:w="-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865"/>
        <w:gridCol w:w="1845"/>
        <w:gridCol w:w="3000"/>
        <w:gridCol w:w="1065"/>
        <w:gridCol w:w="1245"/>
        <w:gridCol w:w="825"/>
        <w:gridCol w:w="795"/>
        <w:gridCol w:w="825"/>
        <w:gridCol w:w="810"/>
        <w:gridCol w:w="840"/>
        <w:gridCol w:w="780"/>
        <w:gridCol w:w="15"/>
        <w:gridCol w:w="75"/>
        <w:gridCol w:w="23"/>
        <w:gridCol w:w="62"/>
        <w:gridCol w:w="10"/>
      </w:tblGrid>
      <w:tr w:rsidR="00000000">
        <w:trPr>
          <w:gridAfter w:val="1"/>
          <w:wAfter w:w="10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75" w:type="dxa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" w:type="dxa"/>
            <w:gridSpan w:val="5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32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 мужчин в возрасте 16-59 лет (на 100 тыс. населения)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85" w:type="dxa"/>
            <w:gridSpan w:val="5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3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«Вешкаймский район»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883,2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tabs>
                <w:tab w:val="center" w:pos="1035"/>
              </w:tabs>
              <w:snapToGrid w:val="0"/>
              <w:spacing w:after="0" w:line="100" w:lineRule="atLeast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761,6</w:t>
            </w:r>
          </w:p>
        </w:tc>
        <w:tc>
          <w:tcPr>
            <w:tcW w:w="185" w:type="dxa"/>
            <w:gridSpan w:val="5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32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женщин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возрасте 16-54 лет (на 100 тыс. населения)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>
              <w:rPr>
                <w:rFonts w:ascii="Times New Roman" w:hAnsi="Times New Roman"/>
              </w:rPr>
              <w:t>12.2017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185" w:type="dxa"/>
            <w:gridSpan w:val="5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3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«Вешкаймский район»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344,4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tabs>
                <w:tab w:val="center" w:pos="1035"/>
              </w:tabs>
              <w:snapToGrid w:val="0"/>
              <w:spacing w:after="0" w:line="100" w:lineRule="atLeast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309,2</w:t>
            </w:r>
          </w:p>
        </w:tc>
        <w:tc>
          <w:tcPr>
            <w:tcW w:w="185" w:type="dxa"/>
            <w:gridSpan w:val="5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432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Заболеваемость алкоголизмом (включая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алкогольные психозы) на 100 тыс. населения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дополнительный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tabs>
                <w:tab w:val="center" w:pos="1035"/>
              </w:tabs>
              <w:snapToGrid w:val="0"/>
              <w:spacing w:after="0" w:line="100" w:lineRule="atLeast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5" w:type="dxa"/>
            <w:gridSpan w:val="5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55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«Вешкаймский район»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75,7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60,3</w:t>
            </w:r>
          </w:p>
        </w:tc>
        <w:tc>
          <w:tcPr>
            <w:tcW w:w="185" w:type="dxa"/>
            <w:gridSpan w:val="5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</w:pPr>
          </w:p>
        </w:tc>
      </w:tr>
    </w:tbl>
    <w:p w:rsidR="00000000" w:rsidRDefault="0071260E">
      <w:pPr>
        <w:pStyle w:val="ListParagraph"/>
        <w:spacing w:after="0" w:line="100" w:lineRule="atLeast"/>
        <w:ind w:left="1353"/>
        <w:jc w:val="both"/>
      </w:pPr>
    </w:p>
    <w:p w:rsidR="00000000" w:rsidRDefault="0071260E">
      <w:pPr>
        <w:pStyle w:val="ListParagraph"/>
        <w:spacing w:after="0" w:line="100" w:lineRule="atLeast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мероприятий по достижению результатов проекта в муниципальном образовании «Вешкаймский район»</w:t>
      </w:r>
    </w:p>
    <w:p w:rsidR="00000000" w:rsidRDefault="0071260E">
      <w:pPr>
        <w:pStyle w:val="ListParagraph"/>
        <w:spacing w:after="0" w:line="100" w:lineRule="atLeast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337"/>
        <w:gridCol w:w="1214"/>
        <w:gridCol w:w="1333"/>
        <w:gridCol w:w="2379"/>
        <w:gridCol w:w="2634"/>
        <w:gridCol w:w="1612"/>
        <w:gridCol w:w="10"/>
        <w:gridCol w:w="15"/>
        <w:gridCol w:w="39"/>
        <w:gridCol w:w="23"/>
        <w:gridCol w:w="10"/>
      </w:tblGrid>
      <w:tr w:rsidR="00000000">
        <w:trPr>
          <w:tblHeader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ероприятия, контрольной точки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000000" w:rsidRDefault="0071260E">
            <w:pPr>
              <w:spacing w:after="0" w:line="100" w:lineRule="atLeast"/>
              <w:jc w:val="center"/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 отчёта о работе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584"/>
          <w:tblHeader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1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ind w:left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среды, способствующей ведению гражданами здорового образа жизни, включая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алкоголя. Развитие инфраструктуры общественного здоровья, повышение обеспеченности кадрами в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общественного здоровья.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" w:type="dxa"/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" w:type="dxa"/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1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Результат: Все муниципальные образования Ульяновской области (100%) внедрили муниципальные программы по укреплению общественного здоровья до конца 2024 года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39" w:type="dxa"/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3" w:type="dxa"/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1.1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Мероприятие: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Разработка и утверждение муниципальной программы</w:t>
            </w:r>
            <w:r>
              <w:rPr>
                <w:rFonts w:ascii="Times New Roman" w:hAnsi="Times New Roman"/>
                <w:color w:val="00000A"/>
              </w:rPr>
              <w:t xml:space="preserve"> по укреплению общественного здоровья «Здоровый муниципалитет» в муниципальном образовании «Вешкаймский район» на 2019-2024 годы.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01.07.2019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Марунин А.В. </w:t>
            </w:r>
          </w:p>
          <w:p w:rsidR="00000000" w:rsidRDefault="0071260E">
            <w:pPr>
              <w:pStyle w:val="Default"/>
              <w:snapToGrid w:val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Первый заместитель главы администрации муниципального образования «Вешкаймский район»</w:t>
            </w: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Ермо</w:t>
            </w:r>
            <w:r>
              <w:rPr>
                <w:rFonts w:ascii="Times New Roman" w:hAnsi="Times New Roman"/>
                <w:color w:val="00000A"/>
              </w:rPr>
              <w:t xml:space="preserve">хина Ю.Н. </w:t>
            </w: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Начальник управления по социальным вопросам и культуре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Проект муниципальной программы,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проект Постановления Главы администрации муниципального образования «Вешкаймский район»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1.2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Мероприятие: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Реализация муниципальной программы по </w:t>
            </w:r>
            <w:r>
              <w:rPr>
                <w:rFonts w:ascii="Times New Roman" w:hAnsi="Times New Roman"/>
                <w:color w:val="00000A"/>
              </w:rPr>
              <w:t>укреплению общественного здоровья «Здоровый муниципалитет» в муниципальном образовании «Вешкаймский район» в 2019 году.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25.12.2019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Марунин А.В. </w:t>
            </w:r>
          </w:p>
          <w:p w:rsidR="00000000" w:rsidRDefault="0071260E">
            <w:pPr>
              <w:pStyle w:val="Default"/>
              <w:snapToGrid w:val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Первый заместитель главы администрации муниципального образования «Вешкаймский район»</w:t>
            </w: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Ермохина Ю.Н.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Начальник управления по социальным вопросам и культуре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Отчёт о реализации программы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lastRenderedPageBreak/>
              <w:t>1.3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Мероприятие: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Создание межведомственного Совета по охране здоровья населения при администрации муниципального образования «Вешкаймский район». Разработк</w:t>
            </w:r>
            <w:r>
              <w:rPr>
                <w:rFonts w:ascii="Times New Roman" w:hAnsi="Times New Roman"/>
                <w:color w:val="00000A"/>
              </w:rPr>
              <w:t>а и утверждение Положения о Совете по охране здоровья населения при администрации муниципального образования «Вешкаймский район».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01.07.2019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Марунин А.В. </w:t>
            </w: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Прое</w:t>
            </w:r>
            <w:r>
              <w:rPr>
                <w:rFonts w:ascii="Times New Roman" w:hAnsi="Times New Roman"/>
                <w:color w:val="00000A"/>
              </w:rPr>
              <w:t xml:space="preserve">кт Постановления Главы администрации муниципального образования «Вешкаймский район», </w:t>
            </w:r>
          </w:p>
          <w:p w:rsidR="00000000" w:rsidRDefault="0071260E">
            <w:pPr>
              <w:pStyle w:val="ListParagraph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проект Положения о Совете по охране здоровья населения при администрации муниципального образования «Вешкаймский район»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rPr>
          <w:trHeight w:val="9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after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1.4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Мероприятие:</w:t>
            </w:r>
          </w:p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конферен</w:t>
            </w:r>
            <w:r>
              <w:rPr>
                <w:rFonts w:ascii="Times New Roman" w:hAnsi="Times New Roman"/>
              </w:rPr>
              <w:t xml:space="preserve">ции муниципальных образований Ульяновской области членов Ассоциации «Здоровые города, районы и посёлки».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15.10.2019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Ермохина Ю.Н. </w:t>
            </w: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Начальник управления по социальным вопросам и культуре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1.1.1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точка: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Утверждена </w:t>
            </w:r>
            <w:r>
              <w:rPr>
                <w:rFonts w:ascii="Times New Roman" w:hAnsi="Times New Roman"/>
              </w:rPr>
              <w:t xml:space="preserve">муниципальная программа по укреплению общественного здоровья «Здоровый муниципалитет» в </w:t>
            </w:r>
            <w:r>
              <w:rPr>
                <w:rFonts w:ascii="Times New Roman" w:hAnsi="Times New Roman"/>
                <w:color w:val="00000A"/>
              </w:rPr>
              <w:t>муниципальном образовании «Вешкаймский район» на 2019-2024 годы.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01.07.2019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Марунин А.В. </w:t>
            </w:r>
          </w:p>
          <w:p w:rsidR="00000000" w:rsidRDefault="0071260E">
            <w:pPr>
              <w:pStyle w:val="Default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Первый заместитель главы администрации муниципального образования «Вешкаймски</w:t>
            </w:r>
            <w:r>
              <w:rPr>
                <w:rFonts w:ascii="Times New Roman" w:hAnsi="Times New Roman"/>
                <w:color w:val="00000A"/>
              </w:rPr>
              <w:t>й район»</w:t>
            </w:r>
          </w:p>
          <w:p w:rsidR="00000000" w:rsidRDefault="0071260E">
            <w:pPr>
              <w:pStyle w:val="Default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Default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Ермохина Ю.Н. </w:t>
            </w:r>
          </w:p>
          <w:p w:rsidR="00000000" w:rsidRDefault="0071260E">
            <w:pPr>
              <w:pStyle w:val="Default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Начальник управления по социальным вопросам и культуре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Постановление Главы администрации </w:t>
            </w:r>
            <w:r>
              <w:rPr>
                <w:rFonts w:ascii="Times New Roman" w:hAnsi="Times New Roman"/>
                <w:color w:val="00000A"/>
              </w:rPr>
              <w:t>муниципального образования «Вешкаймский район»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rPr>
          <w:trHeight w:val="1595"/>
        </w:trPr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1.1.2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точка:</w:t>
            </w:r>
          </w:p>
          <w:p w:rsidR="00000000" w:rsidRDefault="0071260E">
            <w:pPr>
              <w:pStyle w:val="ListParagraph"/>
              <w:snapToGrid w:val="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Создан межведомственный </w:t>
            </w:r>
            <w:r>
              <w:rPr>
                <w:rFonts w:ascii="Times New Roman" w:hAnsi="Times New Roman"/>
                <w:color w:val="00000A"/>
              </w:rPr>
              <w:t>Совет по охране здоровья населе</w:t>
            </w:r>
            <w:r>
              <w:rPr>
                <w:rFonts w:ascii="Times New Roman" w:hAnsi="Times New Roman"/>
                <w:color w:val="00000A"/>
              </w:rPr>
              <w:t>ния при администрации муниципального образования «Вешкаймский район».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01.07.2019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Марунин А.В. </w:t>
            </w: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Постановление Главы администрации </w:t>
            </w:r>
            <w:r>
              <w:rPr>
                <w:rFonts w:ascii="Times New Roman" w:hAnsi="Times New Roman"/>
                <w:color w:val="00000A"/>
              </w:rPr>
              <w:t xml:space="preserve">муниципального образования «Вешкаймский </w:t>
            </w:r>
            <w:r>
              <w:rPr>
                <w:rFonts w:ascii="Times New Roman" w:hAnsi="Times New Roman"/>
                <w:color w:val="00000A"/>
              </w:rPr>
              <w:t xml:space="preserve">район» 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000000">
        <w:trPr>
          <w:gridAfter w:val="1"/>
          <w:wAfter w:w="10" w:type="dxa"/>
          <w:trHeight w:val="600"/>
        </w:trPr>
        <w:tc>
          <w:tcPr>
            <w:tcW w:w="1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240" w:lineRule="auto"/>
              <w:ind w:left="16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</w:tcPr>
          <w:p w:rsidR="00000000" w:rsidRDefault="007126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" w:type="dxa"/>
          </w:tcPr>
          <w:p w:rsidR="00000000" w:rsidRDefault="007126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1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numPr>
                <w:ilvl w:val="0"/>
                <w:numId w:val="2"/>
              </w:num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</w:rPr>
              <w:t>ультат: Ежегодно коммуникационной кампанией охвачено не менее 75% жителей Ульяновской области старше 12 лет по основным каналам: телевидение, радио и в информационно-телекоммуникационной сети «Интернет», проведены массовые мероприятия и акции по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 информирования населения по вопросам здорового образа жизни, форум здорового образа жизни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" w:type="dxa"/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3" w:type="dxa"/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2.1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Мероприятие: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муниципальной информационно-коммуникационной кампании с использованием основных телекоммуникационных каналов для всех целевых ауди</w:t>
            </w:r>
            <w:r>
              <w:rPr>
                <w:rFonts w:ascii="Times New Roman" w:hAnsi="Times New Roman"/>
              </w:rPr>
              <w:t>торий.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01.05.2019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Марунин А.В.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Первый заместитель главы администрации муниципального образования «Вешкаймский район»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Смолянникова Ю.Н.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Руководитель аппарата администрации муниципального образования «Вешкаймский район»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информационно-коммун</w:t>
            </w:r>
            <w:r>
              <w:rPr>
                <w:rFonts w:ascii="Times New Roman" w:hAnsi="Times New Roman"/>
              </w:rPr>
              <w:t>икационной кампании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2.2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Мероприятие:</w:t>
            </w:r>
          </w:p>
          <w:p w:rsidR="00000000" w:rsidRDefault="0071260E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информационно-коммуникационных материалов в муниципальных СМИ:</w:t>
            </w:r>
          </w:p>
          <w:p w:rsidR="00000000" w:rsidRDefault="0071260E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районная газета «Вешкаймские вести»;</w:t>
            </w:r>
          </w:p>
          <w:p w:rsidR="00000000" w:rsidRDefault="0071260E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- официальный сайт </w:t>
            </w:r>
            <w:r>
              <w:rPr>
                <w:rFonts w:ascii="Times New Roman" w:hAnsi="Times New Roman"/>
                <w:color w:val="00000A"/>
              </w:rPr>
              <w:t>администрации муниципального образования «Вешкаймский район»;</w:t>
            </w:r>
          </w:p>
          <w:p w:rsidR="00000000" w:rsidRDefault="0071260E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- официал</w:t>
            </w:r>
            <w:r>
              <w:rPr>
                <w:rFonts w:ascii="Times New Roman" w:hAnsi="Times New Roman"/>
                <w:color w:val="00000A"/>
              </w:rPr>
              <w:t>ьный сайт ГУЗ «Вешкаймская районная больница»;</w:t>
            </w:r>
          </w:p>
          <w:p w:rsidR="00000000" w:rsidRDefault="0071260E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- официальные группы МО в социальных сетях;</w:t>
            </w:r>
          </w:p>
          <w:p w:rsidR="00000000" w:rsidRDefault="0071260E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- официальные группы ГУЗ «Вешкаймская районная больница» в социальных сетях.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25.12.2019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Смолянникова Ю.Н.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Руководитель аппарата администрации муниципальн</w:t>
            </w:r>
            <w:r>
              <w:rPr>
                <w:rFonts w:ascii="Times New Roman" w:hAnsi="Times New Roman"/>
                <w:color w:val="00000A"/>
              </w:rPr>
              <w:t>ого образования «Вешкаймский район»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Василькина М.А.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Руководитель отдела общественных коммуникаций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Тремасова М.Ю. </w:t>
            </w: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Главный врач ГУЗ «Вешкаймская РБ»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Отчёт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2.3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Мероприятие:</w:t>
            </w:r>
          </w:p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</w:rPr>
              <w:t>Проведение массовых мероприятий и акций, направленных на информиро</w:t>
            </w:r>
            <w:r>
              <w:rPr>
                <w:rFonts w:ascii="Times New Roman" w:hAnsi="Times New Roman"/>
              </w:rPr>
              <w:t xml:space="preserve">вание населения </w:t>
            </w:r>
            <w:r>
              <w:rPr>
                <w:rFonts w:ascii="Times New Roman" w:hAnsi="Times New Roman"/>
                <w:color w:val="00000A"/>
              </w:rPr>
              <w:t>муниципального образования «Вешкаймский район» по вопросам здорового образа жизни, профилактики хронических неинфекционных заболеваний в рамках Всемирных дней здоровья:</w:t>
            </w:r>
          </w:p>
          <w:p w:rsidR="00000000" w:rsidRDefault="00712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Всемирный день борьбы против рака (04.02);</w:t>
            </w:r>
          </w:p>
          <w:p w:rsidR="00000000" w:rsidRDefault="00712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Всемирный день здоровь</w:t>
            </w:r>
            <w:r>
              <w:rPr>
                <w:rFonts w:ascii="Times New Roman" w:hAnsi="Times New Roman"/>
              </w:rPr>
              <w:t>я (07.04);</w:t>
            </w:r>
          </w:p>
          <w:p w:rsidR="00000000" w:rsidRDefault="00712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Всемирный день борьбы с туберкулезом (24.03);</w:t>
            </w:r>
          </w:p>
          <w:p w:rsidR="00000000" w:rsidRDefault="00712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Всемирный день борьбы с астмой (07.05);</w:t>
            </w:r>
          </w:p>
          <w:p w:rsidR="00000000" w:rsidRDefault="00712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Всемирный день борьбы с гипертонией (17.05);</w:t>
            </w:r>
          </w:p>
          <w:p w:rsidR="00000000" w:rsidRDefault="00712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Всемирный день без табака (31.05);</w:t>
            </w:r>
          </w:p>
          <w:p w:rsidR="00000000" w:rsidRDefault="00712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Всемирный день сердца (29.09);</w:t>
            </w:r>
          </w:p>
          <w:p w:rsidR="00000000" w:rsidRDefault="00712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Всемирный день трезвости (03.1</w:t>
            </w:r>
            <w:r>
              <w:rPr>
                <w:rFonts w:ascii="Times New Roman" w:hAnsi="Times New Roman"/>
              </w:rPr>
              <w:t>0);</w:t>
            </w:r>
          </w:p>
          <w:p w:rsidR="00000000" w:rsidRDefault="00712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Всемирный день борьбы с инсультом (29.10);</w:t>
            </w:r>
          </w:p>
          <w:p w:rsidR="00000000" w:rsidRDefault="0071260E">
            <w:pPr>
              <w:pStyle w:val="Defaul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Всемирный день борьбы с сахарным диабетом (14.11); </w:t>
            </w:r>
          </w:p>
          <w:p w:rsidR="00000000" w:rsidRDefault="0071260E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-  Всемирный день борьбы со СПИДом (01.12).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25.12.2019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Ермохина Ю.Н.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Начальник управления по социальным вопросам и культуре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Тремасова М.Ю.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Главный врач ГУЗ «Вешкаймская РБ»</w:t>
            </w:r>
          </w:p>
          <w:p w:rsidR="00000000" w:rsidRDefault="0071260E">
            <w:pPr>
              <w:pStyle w:val="Default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План мероприятий/отчёт/релиз о проведённых мероприятиях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2.4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Мероприятие:</w:t>
            </w:r>
          </w:p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Проведение ежегодного Фестиваля здорового образа жизни в </w:t>
            </w:r>
            <w:r>
              <w:rPr>
                <w:rFonts w:ascii="Times New Roman" w:hAnsi="Times New Roman"/>
                <w:color w:val="00000A"/>
              </w:rPr>
              <w:t>муниципальном образовании «Вешкаймский район».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07.04.2019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27.04.2019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Мару</w:t>
            </w:r>
            <w:r>
              <w:rPr>
                <w:rFonts w:ascii="Times New Roman" w:hAnsi="Times New Roman"/>
                <w:color w:val="00000A"/>
              </w:rPr>
              <w:t xml:space="preserve">нин А.В.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План/отчёт/релиз 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о проведённых мероприятиях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00000">
        <w:trPr>
          <w:trHeight w:val="1300"/>
        </w:trPr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2.5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Мероприятие:</w:t>
            </w:r>
          </w:p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районного агитпоезда «За здоровый образ жизни и здоровую, сч</w:t>
            </w:r>
            <w:r>
              <w:rPr>
                <w:rFonts w:ascii="Times New Roman" w:hAnsi="Times New Roman"/>
              </w:rPr>
              <w:t>астливую семью» (ежемесячно по отдельному плану, не менее 10 раз в год).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15.01.2019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25.12.2019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Ермохина Ю.Н.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Начальник управления по социальным вопросам и культуре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План мероприятий/отчёт/релиз о проведённых мероприятиях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000000"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2.1.1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</w:t>
            </w:r>
            <w:r>
              <w:rPr>
                <w:rFonts w:ascii="Times New Roman" w:hAnsi="Times New Roman"/>
              </w:rPr>
              <w:t>чка: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В рамках заседания межведомственного Совета </w:t>
            </w:r>
            <w:r>
              <w:rPr>
                <w:rFonts w:ascii="Times New Roman" w:hAnsi="Times New Roman"/>
                <w:color w:val="00000A"/>
              </w:rPr>
              <w:t>по охране здоровья населения при администрации муниципального образования «Вешкаймский район» подведены итоги муниципальной информационно-коммуникационной кампании с использованием основных телекоммуникацион</w:t>
            </w:r>
            <w:r>
              <w:rPr>
                <w:rFonts w:ascii="Times New Roman" w:hAnsi="Times New Roman"/>
                <w:color w:val="00000A"/>
              </w:rPr>
              <w:t>ных каналов для всех целевых аудиторий.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25.12.2019 (ежегодно)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Марунин А.В.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Первый заместитель главы администрации муниципального образования «Вешкаймский район»</w:t>
            </w: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Тремасова М.Ю.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Главный врач ГУЗ «Вешкаймская РБ»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Смолянникова Ю.Н.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Руководитель аппарата </w:t>
            </w:r>
            <w:r>
              <w:rPr>
                <w:rFonts w:ascii="Times New Roman" w:hAnsi="Times New Roman"/>
                <w:color w:val="00000A"/>
              </w:rPr>
              <w:t>администрации муниципального образования «Вешкаймский район»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Регламент заседания, протокол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10" w:type="dxa"/>
          <w:trHeight w:val="176"/>
        </w:trPr>
        <w:tc>
          <w:tcPr>
            <w:tcW w:w="1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программ укрепления здоровья на рабочем месте (корпоративных программ укрепления здоровья)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" w:type="dxa"/>
          </w:tcPr>
          <w:p w:rsidR="00000000" w:rsidRDefault="0071260E">
            <w:pPr>
              <w:snapToGri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" w:type="dxa"/>
          </w:tcPr>
          <w:p w:rsidR="00000000" w:rsidRDefault="0071260E">
            <w:pPr>
              <w:snapToGri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15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ind w:lef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Внедрены корпоративные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содержащие наилучшие практики по укреплению здоровья работников в муниципальных образованиях Ульяновской области. В указанные программы включено не менее 25 тыс. работников к июлю 2022 года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9" w:type="dxa"/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3" w:type="dxa"/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3.1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Мероприятие:</w:t>
            </w:r>
          </w:p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охране</w:t>
            </w:r>
            <w:r>
              <w:rPr>
                <w:rFonts w:ascii="Times New Roman" w:hAnsi="Times New Roman"/>
              </w:rPr>
              <w:t xml:space="preserve"> труда на предприятиях, учреждениях различных форм собственности, расположенных на территории муниципального образования «Вешкаймский район» с целью:</w:t>
            </w:r>
          </w:p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сокращения числа пострадавших в результате несчастных случаев на производстве с утратой трудоспособности</w:t>
            </w:r>
            <w:r>
              <w:rPr>
                <w:rFonts w:ascii="Times New Roman" w:hAnsi="Times New Roman"/>
              </w:rPr>
              <w:t>;</w:t>
            </w:r>
          </w:p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снижения удельного веса работников, занятых на работах с вредными и (или) опасными условиями труда;</w:t>
            </w:r>
          </w:p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увеличения численности работников, прошедших обучение по охране труда в аккредитованных обучающих организациях;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25.12.2019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Силантьев А.Н.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</w:t>
            </w:r>
            <w:r>
              <w:rPr>
                <w:rFonts w:ascii="Times New Roman" w:hAnsi="Times New Roman"/>
                <w:color w:val="00000A"/>
              </w:rPr>
              <w:t>ервый заместитель главы администрации муниципального образования «Вешкаймский район»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Шилкина Н.Ю. </w:t>
            </w:r>
          </w:p>
          <w:p w:rsidR="00000000" w:rsidRDefault="0071260E">
            <w:pPr>
              <w:pStyle w:val="Default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Начальник управления экономики, развития промышленности и предпринимательства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Отчёт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3.2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Мероприятие: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Внедрение паспорта «Здоровое предприя</w:t>
            </w:r>
            <w:r>
              <w:rPr>
                <w:rFonts w:ascii="Times New Roman" w:hAnsi="Times New Roman"/>
                <w:color w:val="000000"/>
              </w:rPr>
              <w:t>тие» на предприятиях всех форм собственности в муниципальном образовании «Вешкаймский район» в соответствии с дорожной картой.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Силантьев А.Н.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Первый заместитель главы администрации муниципального образования «Вешкаймский район»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Трема</w:t>
            </w:r>
            <w:r>
              <w:rPr>
                <w:rFonts w:ascii="Times New Roman" w:hAnsi="Times New Roman"/>
                <w:color w:val="00000A"/>
              </w:rPr>
              <w:t xml:space="preserve">сова М.Ю.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Главный врач ГУЗ «Вешкаймская РБ»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Отчёт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«УОКМЦОПЛПРВ и ПП им. Максимчука В.М.»*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3.1.1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точка:</w:t>
            </w:r>
          </w:p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рамках заседания межведомственного Совета </w:t>
            </w:r>
            <w:r>
              <w:rPr>
                <w:rFonts w:ascii="Times New Roman" w:hAnsi="Times New Roman" w:cs="Times New Roman"/>
                <w:color w:val="00000A"/>
              </w:rPr>
              <w:t xml:space="preserve">по охране здоровья населения при администрации муниципального образования «Вешкаймский </w:t>
            </w:r>
            <w:r>
              <w:rPr>
                <w:rFonts w:ascii="Times New Roman" w:hAnsi="Times New Roman" w:cs="Times New Roman"/>
                <w:color w:val="00000A"/>
              </w:rPr>
              <w:t>район» подведены итоги в</w:t>
            </w:r>
            <w:r>
              <w:rPr>
                <w:rFonts w:ascii="Times New Roman" w:hAnsi="Times New Roman" w:cs="Times New Roman"/>
                <w:color w:val="000000"/>
              </w:rPr>
              <w:t>недрения паспорта «Здоровое предприятие» на предприятиях всех форм собственности в муниципальном образовании «Вешкаймский район» в 2019 году.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25.12.2019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Марунин А.В.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Первый заместитель главы администрации муниципального образовани</w:t>
            </w:r>
            <w:r>
              <w:rPr>
                <w:rFonts w:ascii="Times New Roman" w:hAnsi="Times New Roman"/>
                <w:color w:val="00000A"/>
              </w:rPr>
              <w:t>я «Вешкаймский район»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Тремасова М.Ю. 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Главный врач ГУЗ «Вешкаймская РБ»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Регламент заседания, протокол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  <w:rPr>
                <w:rFonts w:ascii="Times New Roman" w:hAnsi="Times New Roman"/>
                <w:color w:val="00000A"/>
              </w:rPr>
            </w:pPr>
          </w:p>
        </w:tc>
      </w:tr>
      <w:tr w:rsidR="00000000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3.1.2</w:t>
            </w:r>
          </w:p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точка:</w:t>
            </w:r>
          </w:p>
          <w:p w:rsidR="00000000" w:rsidRDefault="0071260E">
            <w:pPr>
              <w:pStyle w:val="ListParagraph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Определено пилотное предприятие для внедрения типовой корпоративной программы по укреплению здоровья работников</w:t>
            </w:r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</w:rPr>
              <w:t>муниципальном образовании «Вешкаймский район».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25.12.2019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1260E">
            <w:pPr>
              <w:pStyle w:val="Default"/>
              <w:snapToGrid w:val="0"/>
              <w:spacing w:after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Силантьев А.Н.</w:t>
            </w:r>
          </w:p>
          <w:p w:rsidR="00000000" w:rsidRDefault="0071260E">
            <w:pPr>
              <w:pStyle w:val="Default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Отчёт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1260E">
            <w:pPr>
              <w:pStyle w:val="ListParagraph"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ГУЗ ЦМПиФЗОЖ</w:t>
            </w:r>
          </w:p>
        </w:tc>
        <w:tc>
          <w:tcPr>
            <w:tcW w:w="87" w:type="dxa"/>
            <w:gridSpan w:val="4"/>
            <w:tcBorders>
              <w:left w:val="single" w:sz="4" w:space="0" w:color="000000"/>
            </w:tcBorders>
          </w:tcPr>
          <w:p w:rsidR="00000000" w:rsidRDefault="0071260E">
            <w:pPr>
              <w:snapToGrid w:val="0"/>
            </w:pPr>
          </w:p>
        </w:tc>
      </w:tr>
    </w:tbl>
    <w:p w:rsidR="00000000" w:rsidRDefault="0071260E">
      <w:pPr>
        <w:spacing w:after="0" w:line="100" w:lineRule="atLeast"/>
        <w:jc w:val="both"/>
      </w:pPr>
    </w:p>
    <w:p w:rsidR="00000000" w:rsidRDefault="0071260E">
      <w:pPr>
        <w:pStyle w:val="ListParagraph"/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1260E">
      <w:pPr>
        <w:pStyle w:val="ListParagraph"/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1260E">
      <w:pPr>
        <w:pStyle w:val="ListParagraph"/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1260E">
      <w:pPr>
        <w:pStyle w:val="ListParagraph"/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1260E">
      <w:pPr>
        <w:pStyle w:val="ListParagraph"/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1260E">
      <w:pPr>
        <w:pStyle w:val="ListParagraph"/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00000" w:rsidRDefault="0071260E">
      <w:pPr>
        <w:pStyle w:val="ListParagraph"/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1260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регионального проекта «Формирование си</w:t>
      </w:r>
      <w:r>
        <w:rPr>
          <w:rFonts w:ascii="Times New Roman" w:hAnsi="Times New Roman" w:cs="Times New Roman"/>
          <w:sz w:val="28"/>
          <w:szCs w:val="28"/>
        </w:rPr>
        <w:t xml:space="preserve">стемы мотивации </w:t>
      </w:r>
    </w:p>
    <w:p w:rsidR="00000000" w:rsidRDefault="0071260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здоровому образу жизни, включая здоровое питание и отказ от вредных привычек </w:t>
      </w:r>
    </w:p>
    <w:p w:rsidR="00000000" w:rsidRDefault="0071260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(Ульяновская область)»,</w:t>
      </w:r>
    </w:p>
    <w:p w:rsidR="00000000" w:rsidRDefault="0071260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здравоохранения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__________________ С.В.Панченко</w:t>
      </w:r>
    </w:p>
    <w:p w:rsidR="00000000" w:rsidRDefault="0071260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00000" w:rsidRDefault="0071260E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 « ___________ 2019г.</w:t>
      </w:r>
    </w:p>
    <w:p w:rsidR="00000000" w:rsidRDefault="0071260E"/>
    <w:p w:rsidR="00000000" w:rsidRDefault="0071260E"/>
    <w:p w:rsidR="00000000" w:rsidRDefault="0071260E"/>
    <w:p w:rsidR="00000000" w:rsidRDefault="0071260E"/>
    <w:p w:rsidR="00000000" w:rsidRDefault="0071260E"/>
    <w:p w:rsidR="00000000" w:rsidRDefault="0071260E"/>
    <w:p w:rsidR="00000000" w:rsidRDefault="0071260E"/>
    <w:p w:rsidR="00000000" w:rsidRDefault="0071260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ГУЗ ЦМПиФЗОЖ — Государственное учреждение здравоохранения Центр медицинской профилактики и формирования здорового образа жизни;</w:t>
      </w:r>
    </w:p>
    <w:p w:rsidR="00000000" w:rsidRDefault="0071260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ГУЗ «УОКМЦОПЛПРВ и ПП им. Максимчука В.М.» - Государственное учреждение здравоохранения «Ульяновский областной клиничес</w:t>
      </w:r>
      <w:r>
        <w:rPr>
          <w:rFonts w:ascii="Times New Roman" w:hAnsi="Times New Roman" w:cs="Times New Roman"/>
        </w:rPr>
        <w:t>кий медицинский центр оказания помощи лицам, пострадавшим от радиационного воздействия и профессиональной патологии им. Максимчука В.М.».</w:t>
      </w:r>
    </w:p>
    <w:p w:rsidR="00000000" w:rsidRDefault="0071260E">
      <w:pPr>
        <w:pStyle w:val="ListParagraph"/>
      </w:pPr>
    </w:p>
    <w:p w:rsidR="00000000" w:rsidRDefault="0071260E">
      <w:pPr>
        <w:pStyle w:val="ListParagraph"/>
        <w:spacing w:line="100" w:lineRule="atLeast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37" w:h="11905" w:orient="landscape"/>
      <w:pgMar w:top="820" w:right="851" w:bottom="820" w:left="851" w:header="567" w:footer="567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260E">
      <w:pPr>
        <w:spacing w:after="0" w:line="240" w:lineRule="auto"/>
      </w:pPr>
      <w:r>
        <w:separator/>
      </w:r>
    </w:p>
  </w:endnote>
  <w:endnote w:type="continuationSeparator" w:id="0">
    <w:p w:rsidR="00000000" w:rsidRDefault="0071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96">
    <w:altName w:val="Calibri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26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26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260E">
      <w:pPr>
        <w:spacing w:after="0" w:line="240" w:lineRule="auto"/>
      </w:pPr>
      <w:r>
        <w:separator/>
      </w:r>
    </w:p>
  </w:footnote>
  <w:footnote w:type="continuationSeparator" w:id="0">
    <w:p w:rsidR="00000000" w:rsidRDefault="0071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260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26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font39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0E"/>
    <w:rsid w:val="0071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445FA6-CAF1-4920-8970-46A4BCF7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396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font396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i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ListLabel1">
    <w:name w:val="ListLabel 1"/>
    <w:rPr>
      <w:rFonts w:cs="font39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/>
    </w:rPr>
  </w:style>
  <w:style w:type="character" w:customStyle="1" w:styleId="DefaultParagraphFont">
    <w:name w:val="Default Paragraph Font"/>
  </w:style>
  <w:style w:type="character" w:customStyle="1" w:styleId="a3">
    <w:name w:val="Текст сноски Знак"/>
    <w:basedOn w:val="DefaultParagraphFont"/>
  </w:style>
  <w:style w:type="character" w:customStyle="1" w:styleId="footnotereference">
    <w:name w:val="footnote reference"/>
  </w:style>
  <w:style w:type="character" w:customStyle="1" w:styleId="ConsPlusNormal">
    <w:name w:val="ConsPlusNormal Знак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Верхний колонтитул Знак"/>
    <w:rPr>
      <w:rFonts w:ascii="Calibri" w:eastAsia="Lucida Sans Unicode" w:hAnsi="Calibri" w:cs="font396"/>
      <w:kern w:val="1"/>
      <w:sz w:val="22"/>
      <w:szCs w:val="22"/>
    </w:rPr>
  </w:style>
  <w:style w:type="character" w:customStyle="1" w:styleId="a6">
    <w:name w:val="Нижний колонтитул Знак"/>
    <w:rPr>
      <w:rFonts w:ascii="Calibri" w:eastAsia="Lucida Sans Unicode" w:hAnsi="Calibri" w:cs="font396"/>
      <w:kern w:val="1"/>
      <w:sz w:val="22"/>
      <w:szCs w:val="22"/>
    </w:rPr>
  </w:style>
  <w:style w:type="character" w:customStyle="1" w:styleId="a7">
    <w:name w:val="Текст выноски Знак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ListParagraph">
    <w:name w:val="List Paragraph"/>
    <w:basedOn w:val="a"/>
  </w:style>
  <w:style w:type="paragraph" w:customStyle="1" w:styleId="footnotetext">
    <w:name w:val="footnote text"/>
    <w:basedOn w:val="a"/>
  </w:style>
  <w:style w:type="paragraph" w:customStyle="1" w:styleId="Default">
    <w:name w:val="Default"/>
    <w:pPr>
      <w:widowControl w:val="0"/>
      <w:suppressAutoHyphens/>
      <w:spacing w:after="160" w:line="252" w:lineRule="auto"/>
    </w:pPr>
    <w:rPr>
      <w:rFonts w:ascii="Calibri" w:eastAsia="Lucida Sans Unicode" w:hAnsi="Calibri" w:cs="font396"/>
      <w:kern w:val="1"/>
      <w:sz w:val="22"/>
      <w:szCs w:val="22"/>
      <w:lang w:eastAsia="ar-SA"/>
    </w:rPr>
  </w:style>
  <w:style w:type="paragraph" w:customStyle="1" w:styleId="ConsPlusNormal0">
    <w:name w:val="ConsPlusNormal"/>
    <w:pPr>
      <w:widowControl w:val="0"/>
      <w:suppressAutoHyphens/>
      <w:spacing w:after="160" w:line="252" w:lineRule="auto"/>
    </w:pPr>
    <w:rPr>
      <w:rFonts w:ascii="Calibri" w:eastAsia="Lucida Sans Unicode" w:hAnsi="Calibri" w:cs="font396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Bolgov M V</cp:lastModifiedBy>
  <cp:revision>2</cp:revision>
  <cp:lastPrinted>2019-05-14T09:44:00Z</cp:lastPrinted>
  <dcterms:created xsi:type="dcterms:W3CDTF">2019-06-03T12:52:00Z</dcterms:created>
  <dcterms:modified xsi:type="dcterms:W3CDTF">2019-06-03T12:52:00Z</dcterms:modified>
</cp:coreProperties>
</file>