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55B2">
      <w:pPr>
        <w:widowControl/>
        <w:suppressAutoHyphens w:val="0"/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РОССИЙСКАЯ ФЕДЕРАЦИЯ              </w:t>
      </w:r>
    </w:p>
    <w:p w:rsidR="00000000" w:rsidRDefault="002155B2">
      <w:pPr>
        <w:ind w:right="-284"/>
        <w:jc w:val="center"/>
        <w:rPr>
          <w:b/>
          <w:sz w:val="28"/>
          <w:szCs w:val="28"/>
        </w:rPr>
      </w:pPr>
    </w:p>
    <w:p w:rsidR="00000000" w:rsidRDefault="002155B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00000" w:rsidRDefault="002155B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«ВЕШКАЙМСКИЙ РАЙОН» </w:t>
      </w:r>
    </w:p>
    <w:p w:rsidR="00000000" w:rsidRDefault="002155B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00000" w:rsidRDefault="002155B2">
      <w:pPr>
        <w:ind w:right="-284"/>
        <w:jc w:val="center"/>
        <w:rPr>
          <w:szCs w:val="28"/>
        </w:rPr>
      </w:pPr>
    </w:p>
    <w:p w:rsidR="00000000" w:rsidRDefault="002155B2">
      <w:pPr>
        <w:ind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00000" w:rsidRDefault="002155B2">
      <w:pPr>
        <w:ind w:right="-284"/>
        <w:jc w:val="center"/>
        <w:rPr>
          <w:b/>
          <w:szCs w:val="28"/>
        </w:rPr>
      </w:pPr>
    </w:p>
    <w:p w:rsidR="00000000" w:rsidRDefault="002155B2">
      <w:pPr>
        <w:ind w:right="-284"/>
        <w:jc w:val="center"/>
        <w:rPr>
          <w:b/>
          <w:szCs w:val="28"/>
        </w:rPr>
      </w:pPr>
    </w:p>
    <w:p w:rsidR="00000000" w:rsidRDefault="002155B2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  <w:lang w:val="ru-RU"/>
        </w:rPr>
        <w:t>июня 2013 г.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9/506</w:t>
      </w: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r>
        <w:t>р.п. Вешкайма</w:t>
      </w:r>
      <w:r>
        <w:rPr>
          <w:rFonts w:eastAsia="Calibri"/>
          <w:b/>
          <w:sz w:val="28"/>
          <w:szCs w:val="28"/>
        </w:rPr>
        <w:t xml:space="preserve"> </w:t>
      </w: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2155B2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2155B2">
      <w:pPr>
        <w:widowControl/>
        <w:suppressAutoHyphens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</w:t>
      </w:r>
      <w:r>
        <w:rPr>
          <w:rFonts w:eastAsia="Calibri"/>
          <w:sz w:val="28"/>
          <w:szCs w:val="28"/>
        </w:rPr>
        <w:t>ого образования «Вешкаймский район» решил:</w:t>
      </w:r>
    </w:p>
    <w:p w:rsidR="00000000" w:rsidRDefault="002155B2">
      <w:pPr>
        <w:pStyle w:val="a9"/>
        <w:numPr>
          <w:ilvl w:val="2"/>
          <w:numId w:val="1"/>
        </w:numPr>
        <w:ind w:left="0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Внести в Устав муниципального образования «Вешкаймский район» Ульяновской области следующие изменения:</w:t>
      </w:r>
    </w:p>
    <w:p w:rsidR="00000000" w:rsidRDefault="002155B2">
      <w:pPr>
        <w:pStyle w:val="a9"/>
        <w:ind w:right="-284" w:hanging="1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>1.1. Пункт 21 статьи 13 Устава после слов «осуществление мероприятий по» дополнить словами «территориал</w:t>
      </w:r>
      <w:r>
        <w:rPr>
          <w:rFonts w:ascii="Times New Roman" w:eastAsia="Calibri" w:hAnsi="Times New Roman"/>
          <w:sz w:val="28"/>
          <w:szCs w:val="28"/>
        </w:rPr>
        <w:t>ьной обороне и»;</w:t>
      </w:r>
    </w:p>
    <w:p w:rsidR="00000000" w:rsidRDefault="002155B2">
      <w:pPr>
        <w:pStyle w:val="a9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Часть 1 статьи 13.1 Устава дополнить пунктом 10) следующего содержания:</w:t>
      </w:r>
    </w:p>
    <w:p w:rsidR="00000000" w:rsidRDefault="002155B2">
      <w:pPr>
        <w:pStyle w:val="a9"/>
        <w:ind w:right="-284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осуществление мероприятий, предусмотренных Федеральным </w:t>
      </w:r>
      <w:hyperlink r:id="rId5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 w:cs="Arial"/>
          <w:sz w:val="28"/>
          <w:szCs w:val="28"/>
        </w:rPr>
        <w:t xml:space="preserve"> "О донорстве крови и её компонентов».»;</w:t>
      </w:r>
    </w:p>
    <w:p w:rsidR="00000000" w:rsidRDefault="002155B2">
      <w:pPr>
        <w:widowControl/>
        <w:suppressAutoHyphens w:val="0"/>
        <w:autoSpaceDE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государственной регистрации и вступает в силу с момента официального опубликования (обнародования) в</w:t>
      </w:r>
      <w:r>
        <w:rPr>
          <w:sz w:val="28"/>
          <w:szCs w:val="28"/>
        </w:rPr>
        <w:t xml:space="preserve"> официальном печатном издании – «Районный Вестник»</w:t>
      </w:r>
      <w:r>
        <w:rPr>
          <w:rFonts w:eastAsia="Calibri"/>
          <w:sz w:val="28"/>
          <w:szCs w:val="28"/>
        </w:rPr>
        <w:t>.</w:t>
      </w:r>
    </w:p>
    <w:p w:rsidR="00000000" w:rsidRDefault="002155B2">
      <w:pPr>
        <w:pStyle w:val="a9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2155B2">
      <w:pPr>
        <w:pStyle w:val="a9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2155B2">
      <w:pPr>
        <w:pStyle w:val="a9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2155B2">
      <w:pPr>
        <w:pStyle w:val="a9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2155B2" w:rsidRDefault="002155B2">
      <w:pPr>
        <w:pStyle w:val="a9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«Вешкаймский район»                                                    Е.Е. Добряков</w:t>
      </w:r>
    </w:p>
    <w:sectPr w:rsidR="002155B2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1"/>
    <w:rsid w:val="002155B2"/>
    <w:rsid w:val="007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5E158B-F319-4108-9C73-BDB7DAB4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59F6E309829E815AF6C6D1A8D7186588F73F54EE7CC92B129CB7E43CA637319960B9A62DECE6Ez1r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2</cp:revision>
  <cp:lastPrinted>2012-11-01T09:00:00Z</cp:lastPrinted>
  <dcterms:created xsi:type="dcterms:W3CDTF">2015-03-12T19:26:00Z</dcterms:created>
  <dcterms:modified xsi:type="dcterms:W3CDTF">2015-03-12T19:26:00Z</dcterms:modified>
</cp:coreProperties>
</file>