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6E" w:rsidRDefault="00DD6575" w:rsidP="00BD3A6E">
      <w:pPr>
        <w:jc w:val="right"/>
        <w:rPr>
          <w:b/>
          <w:sz w:val="28"/>
          <w:szCs w:val="28"/>
        </w:rPr>
      </w:pPr>
      <w:r>
        <w:rPr>
          <w:b/>
          <w:sz w:val="16"/>
          <w:szCs w:val="16"/>
          <w:lang w:eastAsia="ar-SA"/>
        </w:rPr>
        <w:t xml:space="preserve"> </w:t>
      </w:r>
      <w:r w:rsidR="00BD3A6E">
        <w:rPr>
          <w:b/>
          <w:sz w:val="28"/>
          <w:szCs w:val="28"/>
        </w:rPr>
        <w:t>ПРОЕКТ</w:t>
      </w:r>
    </w:p>
    <w:p w:rsidR="001C3DA1" w:rsidRDefault="001C3DA1" w:rsidP="001C3DA1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СОВЕТ ДЕПУТАТОВ МУНИЦИПАЛЬНОГО  ОБРАЗОВАНИЯ  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«ВЕШКАЙМСКИЙ РАЙОН»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УЛЬЯНОВСК</w:t>
      </w:r>
      <w:bookmarkStart w:id="0" w:name="_GoBack"/>
      <w:bookmarkEnd w:id="0"/>
      <w:r>
        <w:rPr>
          <w:b/>
          <w:bCs/>
        </w:rPr>
        <w:t>ОЙ ОБЛАСТИ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1C3DA1" w:rsidRDefault="001C3DA1" w:rsidP="001C3DA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3A6E" w:rsidRDefault="00BD3A6E" w:rsidP="00BD3A6E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</w:t>
      </w:r>
    </w:p>
    <w:p w:rsidR="00BD3A6E" w:rsidRDefault="00BD3A6E" w:rsidP="00BD3A6E">
      <w:pPr>
        <w:jc w:val="center"/>
      </w:pPr>
    </w:p>
    <w:p w:rsidR="00BD3A6E" w:rsidRDefault="00BD3A6E" w:rsidP="00BD3A6E">
      <w:pPr>
        <w:jc w:val="center"/>
      </w:pPr>
      <w:r>
        <w:t>р.п. Вешкайма</w:t>
      </w:r>
    </w:p>
    <w:p w:rsidR="00DD6575" w:rsidRDefault="00DD6575" w:rsidP="00BD3A6E">
      <w:pPr>
        <w:pStyle w:val="a9"/>
        <w:jc w:val="center"/>
        <w:rPr>
          <w:sz w:val="28"/>
          <w:szCs w:val="28"/>
          <w:lang w:eastAsia="ar-SA"/>
        </w:rPr>
      </w:pPr>
    </w:p>
    <w:p w:rsidR="00DB6916" w:rsidRDefault="00DB6916" w:rsidP="00BD3A6E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муниципального образования </w:t>
      </w:r>
      <w:r w:rsidR="009F4C7B">
        <w:rPr>
          <w:b/>
          <w:color w:val="000000"/>
          <w:sz w:val="28"/>
          <w:szCs w:val="28"/>
        </w:rPr>
        <w:t>«</w:t>
      </w:r>
      <w:proofErr w:type="spellStart"/>
      <w:r w:rsidR="00AF0061">
        <w:rPr>
          <w:b/>
          <w:color w:val="000000"/>
          <w:sz w:val="28"/>
          <w:szCs w:val="28"/>
        </w:rPr>
        <w:t>Ермоловское</w:t>
      </w:r>
      <w:proofErr w:type="spellEnd"/>
      <w:r w:rsidR="009F4C7B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b/>
          <w:color w:val="000000"/>
          <w:sz w:val="28"/>
          <w:szCs w:val="28"/>
        </w:rPr>
        <w:t>Вешкаймского</w:t>
      </w:r>
      <w:proofErr w:type="spellEnd"/>
      <w:r>
        <w:rPr>
          <w:b/>
          <w:color w:val="000000"/>
          <w:sz w:val="28"/>
          <w:szCs w:val="28"/>
        </w:rPr>
        <w:t xml:space="preserve"> района Ульяновской области</w:t>
      </w:r>
    </w:p>
    <w:p w:rsidR="00DB6916" w:rsidRDefault="00DB6916" w:rsidP="00BD3A6E">
      <w:pPr>
        <w:pStyle w:val="a9"/>
        <w:jc w:val="center"/>
        <w:rPr>
          <w:sz w:val="28"/>
          <w:szCs w:val="28"/>
          <w:lang w:eastAsia="ar-SA"/>
        </w:rPr>
      </w:pPr>
    </w:p>
    <w:p w:rsidR="00DD6575" w:rsidRPr="001C3DA1" w:rsidRDefault="00DD6575" w:rsidP="00076C4C">
      <w:pPr>
        <w:jc w:val="both"/>
        <w:rPr>
          <w:sz w:val="28"/>
          <w:szCs w:val="28"/>
        </w:rPr>
      </w:pPr>
      <w:r>
        <w:tab/>
      </w:r>
      <w:r w:rsidR="00DB6916" w:rsidRPr="00D148B3">
        <w:rPr>
          <w:sz w:val="28"/>
          <w:szCs w:val="28"/>
        </w:rPr>
        <w:t xml:space="preserve">В соответствии с </w:t>
      </w:r>
      <w:r w:rsidR="00DB6916">
        <w:rPr>
          <w:sz w:val="28"/>
          <w:szCs w:val="28"/>
        </w:rPr>
        <w:t>пунктом 2 части 3 статьи 8, части 1 статьи 29.4 Градостроительного</w:t>
      </w:r>
      <w:r w:rsidR="00DB6916" w:rsidRPr="00D148B3">
        <w:rPr>
          <w:sz w:val="28"/>
          <w:szCs w:val="28"/>
        </w:rPr>
        <w:t xml:space="preserve"> </w:t>
      </w:r>
      <w:r w:rsidR="00DB6916">
        <w:rPr>
          <w:sz w:val="28"/>
          <w:szCs w:val="28"/>
        </w:rPr>
        <w:t>кодекса Российской Федерации</w:t>
      </w:r>
      <w:r w:rsidR="00DB6916" w:rsidRPr="00D148B3">
        <w:rPr>
          <w:sz w:val="28"/>
          <w:szCs w:val="28"/>
        </w:rPr>
        <w:t xml:space="preserve">, </w:t>
      </w:r>
      <w:r w:rsidR="00DB6916">
        <w:rPr>
          <w:sz w:val="28"/>
          <w:szCs w:val="28"/>
        </w:rPr>
        <w:t>пунктом 26 части 1 статьи 16 Федерального</w:t>
      </w:r>
      <w:r w:rsidR="00DB6916" w:rsidRPr="00D148B3">
        <w:rPr>
          <w:sz w:val="28"/>
          <w:szCs w:val="28"/>
        </w:rPr>
        <w:t xml:space="preserve"> </w:t>
      </w:r>
      <w:hyperlink r:id="rId6" w:history="1">
        <w:r w:rsidR="00DB6916">
          <w:rPr>
            <w:sz w:val="28"/>
            <w:szCs w:val="28"/>
          </w:rPr>
          <w:t>закона</w:t>
        </w:r>
      </w:hyperlink>
      <w:r w:rsidR="005348A4">
        <w:rPr>
          <w:sz w:val="28"/>
          <w:szCs w:val="28"/>
        </w:rPr>
        <w:t xml:space="preserve"> от 06.10.2003 №</w:t>
      </w:r>
      <w:r w:rsidR="00DB6916">
        <w:rPr>
          <w:sz w:val="28"/>
          <w:szCs w:val="28"/>
        </w:rPr>
        <w:t xml:space="preserve"> 131-ФЗ «</w:t>
      </w:r>
      <w:r w:rsidR="00DB6916" w:rsidRPr="00D148B3">
        <w:rPr>
          <w:sz w:val="28"/>
          <w:szCs w:val="28"/>
        </w:rPr>
        <w:t>Об общих принципах организации местного самоуп</w:t>
      </w:r>
      <w:r w:rsidR="00DB6916">
        <w:rPr>
          <w:sz w:val="28"/>
          <w:szCs w:val="28"/>
        </w:rPr>
        <w:t>равления в Российской Федерации»</w:t>
      </w:r>
      <w:r w:rsidR="00DB6916" w:rsidRPr="00D148B3">
        <w:rPr>
          <w:sz w:val="28"/>
          <w:szCs w:val="28"/>
        </w:rPr>
        <w:t>,</w:t>
      </w:r>
      <w:r w:rsidR="00DB6916">
        <w:rPr>
          <w:sz w:val="28"/>
          <w:szCs w:val="28"/>
        </w:rPr>
        <w:t xml:space="preserve"> рассмотрев  ходатайство</w:t>
      </w:r>
      <w:r w:rsidR="00076C4C">
        <w:rPr>
          <w:sz w:val="28"/>
          <w:szCs w:val="28"/>
        </w:rPr>
        <w:t xml:space="preserve"> администрации муницип</w:t>
      </w:r>
      <w:r w:rsidR="00DB6916">
        <w:rPr>
          <w:sz w:val="28"/>
          <w:szCs w:val="28"/>
        </w:rPr>
        <w:t>ального образования «Вешкаймский район</w:t>
      </w:r>
      <w:r w:rsidR="00076C4C">
        <w:rPr>
          <w:sz w:val="28"/>
          <w:szCs w:val="28"/>
        </w:rPr>
        <w:t xml:space="preserve">» </w:t>
      </w:r>
      <w:r w:rsidR="003F475D">
        <w:rPr>
          <w:sz w:val="28"/>
          <w:szCs w:val="28"/>
        </w:rPr>
        <w:t>об утверждении проекта местных нормативов</w:t>
      </w:r>
      <w:r w:rsidR="00076C4C" w:rsidRPr="001C3DA1">
        <w:rPr>
          <w:sz w:val="28"/>
          <w:szCs w:val="28"/>
        </w:rPr>
        <w:t xml:space="preserve"> градостроительного проектирования муниципально</w:t>
      </w:r>
      <w:r w:rsidR="009F4C7B">
        <w:rPr>
          <w:sz w:val="28"/>
          <w:szCs w:val="28"/>
        </w:rPr>
        <w:t>го</w:t>
      </w:r>
      <w:r w:rsidR="00076C4C" w:rsidRPr="001C3DA1">
        <w:rPr>
          <w:sz w:val="28"/>
          <w:szCs w:val="28"/>
        </w:rPr>
        <w:t xml:space="preserve"> образовани</w:t>
      </w:r>
      <w:r w:rsidR="009F4C7B">
        <w:rPr>
          <w:sz w:val="28"/>
          <w:szCs w:val="28"/>
        </w:rPr>
        <w:t>я</w:t>
      </w:r>
      <w:r w:rsidR="00076C4C" w:rsidRPr="001C3DA1">
        <w:rPr>
          <w:sz w:val="28"/>
          <w:szCs w:val="28"/>
        </w:rPr>
        <w:t xml:space="preserve"> </w:t>
      </w:r>
      <w:r w:rsidR="009F4C7B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 w:rsidR="009F4C7B">
        <w:rPr>
          <w:sz w:val="28"/>
          <w:szCs w:val="28"/>
        </w:rPr>
        <w:t>Вешкаймского</w:t>
      </w:r>
      <w:proofErr w:type="spellEnd"/>
      <w:r w:rsidR="009F4C7B">
        <w:rPr>
          <w:sz w:val="28"/>
          <w:szCs w:val="28"/>
        </w:rPr>
        <w:t xml:space="preserve"> района Ульяновской области</w:t>
      </w:r>
      <w:r w:rsidR="00076C4C" w:rsidRPr="001C3DA1">
        <w:rPr>
          <w:sz w:val="28"/>
          <w:szCs w:val="28"/>
        </w:rPr>
        <w:t xml:space="preserve"> Совет депутатов решил:</w:t>
      </w:r>
    </w:p>
    <w:p w:rsidR="00DD6575" w:rsidRPr="001C3DA1" w:rsidRDefault="00DD6575" w:rsidP="00261BC1">
      <w:pPr>
        <w:ind w:firstLine="70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1C3DA1">
        <w:rPr>
          <w:rFonts w:eastAsia="Times New Roman"/>
          <w:color w:val="auto"/>
          <w:sz w:val="28"/>
          <w:szCs w:val="28"/>
          <w:lang w:eastAsia="ar-SA"/>
        </w:rPr>
        <w:t>1.  Утвердить местные нормативы градостроительного проектирова</w:t>
      </w:r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ния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>Вешкаймского</w:t>
      </w:r>
      <w:proofErr w:type="spellEnd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 района Ульяновской области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согласно Приложени</w:t>
      </w:r>
      <w:r w:rsidR="00261BC1" w:rsidRPr="001C3DA1">
        <w:rPr>
          <w:rFonts w:eastAsia="Times New Roman"/>
          <w:color w:val="auto"/>
          <w:sz w:val="28"/>
          <w:szCs w:val="28"/>
          <w:lang w:eastAsia="ar-SA"/>
        </w:rPr>
        <w:t>ю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1.</w:t>
      </w:r>
    </w:p>
    <w:p w:rsidR="00DB6916" w:rsidRPr="001C3DA1" w:rsidRDefault="00261BC1" w:rsidP="001C3DA1">
      <w:pPr>
        <w:pStyle w:val="3"/>
        <w:tabs>
          <w:tab w:val="left" w:pos="0"/>
        </w:tabs>
        <w:ind w:firstLine="700"/>
        <w:jc w:val="both"/>
        <w:rPr>
          <w:b w:val="0"/>
          <w:sz w:val="28"/>
          <w:szCs w:val="28"/>
        </w:rPr>
      </w:pPr>
      <w:r w:rsidRPr="001C3DA1">
        <w:rPr>
          <w:b w:val="0"/>
          <w:sz w:val="28"/>
          <w:szCs w:val="28"/>
        </w:rPr>
        <w:t>2.</w:t>
      </w:r>
      <w:r w:rsidR="001C3DA1" w:rsidRPr="001C3DA1">
        <w:rPr>
          <w:b w:val="0"/>
          <w:sz w:val="28"/>
          <w:szCs w:val="28"/>
        </w:rPr>
        <w:t xml:space="preserve"> </w:t>
      </w:r>
      <w:r w:rsidR="00DB6916" w:rsidRPr="001C3DA1">
        <w:rPr>
          <w:b w:val="0"/>
          <w:sz w:val="28"/>
          <w:szCs w:val="28"/>
        </w:rPr>
        <w:t>Настоящее решение вступает в силу после его обнародования.</w:t>
      </w:r>
    </w:p>
    <w:p w:rsidR="00DB6916" w:rsidRPr="00261BC1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0250C8" w:rsidP="00025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 w:rsidP="0026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C10DB2">
        <w:rPr>
          <w:rFonts w:ascii="Times New Roman" w:hAnsi="Times New Roman" w:cs="Times New Roman"/>
          <w:sz w:val="28"/>
          <w:szCs w:val="28"/>
        </w:rPr>
        <w:t xml:space="preserve"> </w:t>
      </w:r>
      <w:r w:rsidR="00261B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4C7B" w:rsidRPr="009F4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0061">
        <w:rPr>
          <w:rFonts w:ascii="Times New Roman" w:hAnsi="Times New Roman" w:cs="Times New Roman"/>
          <w:sz w:val="28"/>
          <w:szCs w:val="28"/>
        </w:rPr>
        <w:t>Ермоловское</w:t>
      </w:r>
      <w:proofErr w:type="spellEnd"/>
      <w:r w:rsidR="009F4C7B" w:rsidRPr="009F4C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F4C7B">
        <w:rPr>
          <w:sz w:val="28"/>
          <w:szCs w:val="28"/>
        </w:rPr>
        <w:t xml:space="preserve"> </w:t>
      </w:r>
      <w:proofErr w:type="spellStart"/>
      <w:r w:rsidR="00261BC1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="00261B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BB5F27" w:rsidRDefault="005E23B2" w:rsidP="005E23B2">
      <w:pPr>
        <w:tabs>
          <w:tab w:val="center" w:pos="142"/>
          <w:tab w:val="center" w:pos="1134"/>
        </w:tabs>
        <w:ind w:firstLine="709"/>
        <w:jc w:val="center"/>
      </w:pPr>
      <w:r w:rsidRPr="00BB5F27">
        <w:rPr>
          <w:b/>
          <w:bCs/>
        </w:rPr>
        <w:t>Оглавление</w:t>
      </w:r>
    </w:p>
    <w:p w:rsidR="005E23B2" w:rsidRPr="00BB5F27" w:rsidRDefault="005E23B2" w:rsidP="005E23B2">
      <w:pPr>
        <w:tabs>
          <w:tab w:val="center" w:pos="142"/>
          <w:tab w:val="center" w:pos="1134"/>
        </w:tabs>
        <w:ind w:right="-315" w:firstLine="709"/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right="-3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1. Расчетные показатели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Вешкаймского</w:t>
      </w:r>
      <w:proofErr w:type="spellEnd"/>
      <w:r>
        <w:rPr>
          <w:sz w:val="28"/>
          <w:szCs w:val="28"/>
        </w:rPr>
        <w:t xml:space="preserve"> района </w:t>
      </w:r>
      <w:r w:rsidRPr="005E23B2">
        <w:rPr>
          <w:sz w:val="28"/>
          <w:szCs w:val="28"/>
        </w:rPr>
        <w:t>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5E23B2" w:rsidRPr="005E23B2" w:rsidRDefault="005E23B2" w:rsidP="005E23B2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1.4. Расчетные показатели объектов образования.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1.5. Расчетные показатели объектов здравоохранения.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 Расчетные показатели иных объектов местного значения.</w:t>
      </w:r>
    </w:p>
    <w:p w:rsidR="005E23B2" w:rsidRPr="005E23B2" w:rsidRDefault="005E23B2" w:rsidP="005E23B2">
      <w:pPr>
        <w:autoSpaceDE w:val="0"/>
        <w:ind w:firstLine="700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1.7.1. Расчетные показатели </w:t>
      </w:r>
      <w:r w:rsidRPr="005E23B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 w:rsidP="00263740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2. </w:t>
      </w:r>
      <w:r w:rsidRPr="005E23B2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E23B2" w:rsidRPr="005E23B2" w:rsidRDefault="00263740" w:rsidP="005E23B2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>.1 Область применения расчетных показателей нормативов градостроительного проектирования</w:t>
      </w:r>
    </w:p>
    <w:p w:rsid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</w:p>
    <w:p w:rsidR="00263740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263740" w:rsidRP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80C" w:rsidRDefault="0079180C" w:rsidP="00EE1421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79180C">
        <w:rPr>
          <w:b/>
          <w:sz w:val="28"/>
          <w:szCs w:val="28"/>
        </w:rPr>
        <w:t>Общие положения</w:t>
      </w:r>
    </w:p>
    <w:p w:rsidR="0079180C" w:rsidRPr="0079180C" w:rsidRDefault="0079180C" w:rsidP="0079180C">
      <w:pPr>
        <w:autoSpaceDE w:val="0"/>
        <w:ind w:firstLine="709"/>
        <w:jc w:val="center"/>
        <w:rPr>
          <w:b/>
          <w:sz w:val="28"/>
          <w:szCs w:val="28"/>
        </w:rPr>
      </w:pPr>
    </w:p>
    <w:p w:rsidR="0079180C" w:rsidRPr="0079180C" w:rsidRDefault="0079180C" w:rsidP="0079180C">
      <w:pPr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разработаны на основании требований Градостроительного кодекса Российской Федерации от 29.12.2004 №190-ФЗ (в редакции Федерального закона от 29.07.2017),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bCs/>
          <w:sz w:val="28"/>
          <w:szCs w:val="28"/>
        </w:rPr>
        <w:tab/>
        <w:t>Местные н</w:t>
      </w:r>
      <w:r w:rsidRPr="0079180C">
        <w:rPr>
          <w:sz w:val="28"/>
          <w:szCs w:val="28"/>
        </w:rPr>
        <w:t xml:space="preserve">ормативы являются муниципальным правовым актом по организации градостроительной деятельности в муниципальном образовании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устанавливающим требования к характеристикам объектов местного значения в границах муниципального образования.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bCs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EE1421">
        <w:rPr>
          <w:bCs/>
          <w:sz w:val="28"/>
          <w:szCs w:val="28"/>
        </w:rPr>
        <w:t xml:space="preserve">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79180C">
        <w:rPr>
          <w:bCs/>
          <w:sz w:val="28"/>
          <w:szCs w:val="28"/>
        </w:rPr>
        <w:t>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79180C">
        <w:rPr>
          <w:sz w:val="28"/>
          <w:szCs w:val="28"/>
        </w:rPr>
        <w:tab/>
        <w:t>Местные нормативы подготовлены в целях: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pacing w:val="-4"/>
          <w:sz w:val="28"/>
          <w:szCs w:val="28"/>
        </w:rPr>
        <w:t xml:space="preserve">- организации управления градостроительной деятельностью в </w:t>
      </w:r>
      <w:r w:rsidRPr="0079180C">
        <w:rPr>
          <w:sz w:val="28"/>
          <w:szCs w:val="28"/>
        </w:rPr>
        <w:t xml:space="preserve">муниципальном образовании </w:t>
      </w:r>
      <w:r w:rsidRPr="0079180C">
        <w:rPr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9180C">
        <w:rPr>
          <w:sz w:val="28"/>
          <w:szCs w:val="28"/>
        </w:rPr>
        <w:t>муниципального образования</w:t>
      </w:r>
      <w:r w:rsidRPr="0079180C">
        <w:rPr>
          <w:spacing w:val="-4"/>
          <w:sz w:val="28"/>
          <w:szCs w:val="28"/>
        </w:rPr>
        <w:t>;</w:t>
      </w:r>
    </w:p>
    <w:p w:rsidR="0079180C" w:rsidRPr="0079180C" w:rsidRDefault="0079180C" w:rsidP="0079180C">
      <w:pPr>
        <w:tabs>
          <w:tab w:val="center" w:pos="142"/>
          <w:tab w:val="left" w:pos="540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обоснованного определения параметров развития территории </w:t>
      </w:r>
      <w:r w:rsidR="00EE1421">
        <w:rPr>
          <w:sz w:val="28"/>
          <w:szCs w:val="28"/>
        </w:rPr>
        <w:t xml:space="preserve">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при подготовке генерального  плана (внесении в него изменений);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сохранения и улучшения условий жизнедеятельности населения </w:t>
      </w:r>
      <w:r w:rsidR="00EE1421">
        <w:rPr>
          <w:sz w:val="28"/>
          <w:szCs w:val="28"/>
        </w:rPr>
        <w:t>муниципального образования</w:t>
      </w:r>
      <w:r w:rsidRPr="0079180C">
        <w:rPr>
          <w:sz w:val="28"/>
          <w:szCs w:val="28"/>
        </w:rPr>
        <w:t xml:space="preserve"> при реализации решений, содержащихся в документах территориального планирования, </w:t>
      </w:r>
      <w:r w:rsidRPr="0079180C">
        <w:rPr>
          <w:spacing w:val="-4"/>
          <w:sz w:val="28"/>
          <w:szCs w:val="28"/>
        </w:rPr>
        <w:t>градостроительного зонирования, планировки территории</w:t>
      </w:r>
      <w:r w:rsidRPr="0079180C">
        <w:rPr>
          <w:sz w:val="28"/>
          <w:szCs w:val="28"/>
        </w:rPr>
        <w:t>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79180C" w:rsidRPr="0079180C" w:rsidRDefault="007918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 xml:space="preserve">Раздел 1. Расчетные показатели градостроительного проектирования муниципального </w:t>
      </w:r>
      <w:r w:rsidRPr="009F4C7B">
        <w:rPr>
          <w:b/>
          <w:sz w:val="28"/>
          <w:szCs w:val="28"/>
        </w:rPr>
        <w:t xml:space="preserve">образования </w:t>
      </w:r>
      <w:r w:rsidR="009F4C7B" w:rsidRPr="009F4C7B">
        <w:rPr>
          <w:b/>
          <w:sz w:val="28"/>
          <w:szCs w:val="28"/>
        </w:rPr>
        <w:t>«</w:t>
      </w:r>
      <w:proofErr w:type="spellStart"/>
      <w:r w:rsidR="00AF0061">
        <w:rPr>
          <w:b/>
          <w:sz w:val="28"/>
          <w:szCs w:val="28"/>
        </w:rPr>
        <w:t>Ермоловское</w:t>
      </w:r>
      <w:proofErr w:type="spellEnd"/>
      <w:r w:rsidR="00AF0061">
        <w:rPr>
          <w:b/>
          <w:sz w:val="28"/>
          <w:szCs w:val="28"/>
        </w:rPr>
        <w:t xml:space="preserve"> </w:t>
      </w:r>
      <w:r w:rsidR="009F4C7B" w:rsidRPr="009F4C7B">
        <w:rPr>
          <w:b/>
          <w:sz w:val="28"/>
          <w:szCs w:val="28"/>
        </w:rPr>
        <w:t>сельское поселение»</w:t>
      </w:r>
      <w:r w:rsidR="009F4C7B">
        <w:rPr>
          <w:sz w:val="28"/>
          <w:szCs w:val="28"/>
        </w:rPr>
        <w:t xml:space="preserve"> </w:t>
      </w:r>
      <w:proofErr w:type="spellStart"/>
      <w:r w:rsidRPr="005E23B2">
        <w:rPr>
          <w:b/>
          <w:sz w:val="28"/>
          <w:szCs w:val="28"/>
        </w:rPr>
        <w:lastRenderedPageBreak/>
        <w:t>Вешкаймского</w:t>
      </w:r>
      <w:proofErr w:type="spellEnd"/>
      <w:r w:rsidRPr="005E23B2">
        <w:rPr>
          <w:b/>
          <w:sz w:val="28"/>
          <w:szCs w:val="28"/>
        </w:rPr>
        <w:t xml:space="preserve"> района 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BA4" w:rsidRPr="00C35E8C" w:rsidRDefault="005E23B2" w:rsidP="00C35E8C">
      <w:pPr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3174"/>
        <w:gridCol w:w="1639"/>
        <w:gridCol w:w="1502"/>
        <w:gridCol w:w="1333"/>
        <w:gridCol w:w="1388"/>
      </w:tblGrid>
      <w:tr w:rsidR="00125BA4" w:rsidRPr="00BB5F27" w:rsidTr="008A14F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Наименование объекта</w:t>
            </w:r>
          </w:p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28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A4" w:rsidRPr="00BB5F27" w:rsidRDefault="00125BA4" w:rsidP="008A14FA">
            <w:pPr>
              <w:tabs>
                <w:tab w:val="center" w:pos="142"/>
                <w:tab w:val="center" w:pos="607"/>
              </w:tabs>
              <w:ind w:left="-102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25BA4" w:rsidRPr="00BB5F27" w:rsidTr="008A14FA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-115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7" w:firstLine="11"/>
            </w:pPr>
            <w:r w:rsidRPr="00BB5F27"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51"/>
            </w:pPr>
            <w:r w:rsidRPr="00BB5F27"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68"/>
              </w:tabs>
              <w:ind w:left="-108"/>
            </w:pPr>
            <w:r w:rsidRPr="00BB5F27">
              <w:t>Величина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кВт·ч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950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51"/>
              <w:jc w:val="center"/>
            </w:pPr>
            <w:r w:rsidRPr="00BB5F27">
              <w:t>Не нормируется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использование максимума электрической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ч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4100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Определяется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по данным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125BA4" w:rsidRPr="00BB5F27" w:rsidRDefault="00125BA4" w:rsidP="00125BA4">
      <w:pPr>
        <w:tabs>
          <w:tab w:val="center" w:pos="142"/>
          <w:tab w:val="center" w:pos="1134"/>
        </w:tabs>
        <w:ind w:firstLine="709"/>
        <w:rPr>
          <w:u w:val="single"/>
        </w:rPr>
      </w:pPr>
    </w:p>
    <w:p w:rsidR="00125BA4" w:rsidRDefault="005E23B2" w:rsidP="00125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обеспеченности объектами электроснабжения следует принимать ис</w:t>
      </w:r>
      <w:r w:rsidR="00125BA4">
        <w:rPr>
          <w:rFonts w:ascii="Times New Roman" w:hAnsi="Times New Roman" w:cs="Times New Roman"/>
          <w:sz w:val="28"/>
          <w:szCs w:val="28"/>
        </w:rPr>
        <w:t>ходя из расходов электроэнергии</w:t>
      </w:r>
    </w:p>
    <w:p w:rsidR="005E23B2" w:rsidRDefault="005E23B2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зданий, оборудованных стационарными электроплитами (100% охвата), – 1</w:t>
      </w:r>
      <w:r w:rsidR="00125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кВт на ч./год на 1 человека, при использовании максимума электрической нагрузки – 4400 кВт на ч./год на 1 человека.</w:t>
      </w:r>
    </w:p>
    <w:p w:rsidR="008A14FA" w:rsidRDefault="008A14FA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FA" w:rsidRPr="00280197" w:rsidRDefault="008A14FA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</w:rPr>
        <w:t>Расчетные показатели объектов, относящихся к области</w:t>
      </w:r>
    </w:p>
    <w:p w:rsidR="008A14FA" w:rsidRPr="001B4052" w:rsidRDefault="008A14FA" w:rsidP="008A14FA">
      <w:pPr>
        <w:tabs>
          <w:tab w:val="center" w:pos="142"/>
          <w:tab w:val="center" w:pos="1134"/>
        </w:tabs>
        <w:jc w:val="center"/>
        <w:rPr>
          <w:b/>
          <w:sz w:val="28"/>
          <w:szCs w:val="28"/>
        </w:rPr>
      </w:pPr>
      <w:r w:rsidRPr="001B4052">
        <w:rPr>
          <w:b/>
          <w:sz w:val="28"/>
          <w:szCs w:val="28"/>
        </w:rPr>
        <w:t>тепло-, газоснабжения.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1275"/>
        <w:gridCol w:w="1276"/>
        <w:gridCol w:w="1530"/>
      </w:tblGrid>
      <w:tr w:rsidR="008A14FA" w:rsidRPr="00C35E8C" w:rsidTr="008A14FA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№№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Наименование объекта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(наименование ресурса)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41"/>
              <w:jc w:val="center"/>
            </w:pPr>
            <w:r w:rsidRPr="00C35E8C"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8A14FA" w:rsidRPr="00C35E8C" w:rsidTr="008A14F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08"/>
              <w:jc w:val="center"/>
            </w:pPr>
            <w:r w:rsidRPr="00C35E8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left" w:pos="884"/>
                <w:tab w:val="center" w:pos="1134"/>
              </w:tabs>
              <w:ind w:left="-108"/>
              <w:jc w:val="center"/>
            </w:pPr>
            <w:r w:rsidRPr="00C35E8C">
              <w:t>Величина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Не нормируется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29"/>
              <w:jc w:val="center"/>
            </w:pPr>
            <w:r w:rsidRPr="00C35E8C"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Вт / м</w:t>
            </w:r>
            <w:r w:rsidRPr="00C35E8C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5E23B2" w:rsidRPr="00C35E8C" w:rsidRDefault="005E23B2" w:rsidP="00C35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E8C" w:rsidRPr="00280197" w:rsidRDefault="00C35E8C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C35E8C">
          <w:rPr>
            <w:rStyle w:val="aa"/>
            <w:color w:val="auto"/>
            <w:sz w:val="28"/>
            <w:szCs w:val="28"/>
          </w:rPr>
          <w:t>СП 44.13330</w:t>
        </w:r>
      </w:hyperlink>
      <w:r w:rsidRPr="00C35E8C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C35E8C">
          <w:rPr>
            <w:rStyle w:val="aa"/>
            <w:color w:val="auto"/>
            <w:sz w:val="28"/>
            <w:szCs w:val="28"/>
          </w:rPr>
          <w:t>СП 30.13330</w:t>
        </w:r>
      </w:hyperlink>
      <w:r w:rsidRPr="00C35E8C">
        <w:rPr>
          <w:sz w:val="28"/>
          <w:szCs w:val="28"/>
        </w:rPr>
        <w:t xml:space="preserve"> и технологическим данным.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C35E8C">
        <w:rPr>
          <w:sz w:val="28"/>
          <w:szCs w:val="28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549"/>
        <w:gridCol w:w="1428"/>
        <w:gridCol w:w="1466"/>
        <w:gridCol w:w="1431"/>
        <w:gridCol w:w="1030"/>
      </w:tblGrid>
      <w:tr w:rsidR="00C35E8C" w:rsidRPr="00C35E8C" w:rsidTr="00A839A1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Наименование объекта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(наименование ресурса)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 w:rsidRPr="00C35E8C">
              <w:t>Удельное хозяйственно-</w:t>
            </w:r>
          </w:p>
          <w:p w:rsidR="00C35E8C" w:rsidRP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>
              <w:t xml:space="preserve">  </w:t>
            </w:r>
            <w:r w:rsidRPr="00C35E8C">
              <w:t>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C" w:rsidRPr="00C35E8C" w:rsidRDefault="00C35E8C" w:rsidP="00C35E8C">
            <w:pPr>
              <w:tabs>
                <w:tab w:val="center" w:pos="-86"/>
                <w:tab w:val="center" w:pos="1134"/>
              </w:tabs>
              <w:ind w:left="-86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C35E8C" w:rsidRPr="00C35E8C" w:rsidTr="00A839A1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-10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t>Величина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86"/>
              <w:jc w:val="center"/>
            </w:pPr>
            <w:r w:rsidRPr="00C35E8C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3"/>
              <w:jc w:val="center"/>
            </w:pPr>
            <w:r w:rsidRPr="00C35E8C">
              <w:t>Величина</w:t>
            </w: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125-160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Не нормируется</w:t>
            </w:r>
          </w:p>
        </w:tc>
      </w:tr>
      <w:tr w:rsidR="00C35E8C" w:rsidRPr="00C35E8C" w:rsidTr="00A839A1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160-230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220-280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autoSpaceDE w:val="0"/>
              <w:jc w:val="center"/>
            </w:pPr>
            <w:r w:rsidRPr="00C35E8C"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0"/>
                <w:tab w:val="center" w:pos="1134"/>
              </w:tabs>
              <w:ind w:left="87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-54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Определяется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по данным</w:t>
            </w:r>
          </w:p>
          <w:p w:rsidR="00C35E8C" w:rsidRPr="00C35E8C" w:rsidRDefault="00C35E8C" w:rsidP="00C35E8C">
            <w:pPr>
              <w:tabs>
                <w:tab w:val="center" w:pos="-116"/>
                <w:tab w:val="center" w:pos="1302"/>
              </w:tabs>
              <w:ind w:left="-116"/>
              <w:jc w:val="center"/>
            </w:pPr>
            <w:r w:rsidRPr="00C35E8C"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</w:tbl>
    <w:p w:rsidR="00C35E8C" w:rsidRPr="00BB5F27" w:rsidRDefault="00C35E8C" w:rsidP="00C35E8C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u w:val="single"/>
        </w:rPr>
      </w:pPr>
      <w:r w:rsidRPr="00C35E8C">
        <w:rPr>
          <w:sz w:val="28"/>
          <w:szCs w:val="28"/>
        </w:rPr>
        <w:tab/>
        <w:t>Указанные нормы следует применять с учётом требований табл. 1 СП 31.13330.2012</w:t>
      </w:r>
      <w:r w:rsidRPr="00BB5F27">
        <w:t>.</w:t>
      </w:r>
    </w:p>
    <w:p w:rsidR="005E23B2" w:rsidRPr="00026B4A" w:rsidRDefault="005E23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4052" w:rsidRPr="00026B4A" w:rsidRDefault="001B4052" w:rsidP="00437A16">
      <w:pPr>
        <w:pStyle w:val="ad"/>
        <w:tabs>
          <w:tab w:val="center" w:pos="142"/>
          <w:tab w:val="center" w:pos="1134"/>
        </w:tabs>
        <w:ind w:left="1069" w:hanging="1069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>Расчетные показатели объектов, относящихся к области водоотведения.</w:t>
      </w:r>
    </w:p>
    <w:p w:rsidR="001B4052" w:rsidRPr="00BB5F27" w:rsidRDefault="001B4052" w:rsidP="001B4052">
      <w:pPr>
        <w:tabs>
          <w:tab w:val="center" w:pos="142"/>
          <w:tab w:val="center" w:pos="1134"/>
        </w:tabs>
        <w:ind w:left="567" w:hanging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3318"/>
        <w:gridCol w:w="1521"/>
        <w:gridCol w:w="1522"/>
        <w:gridCol w:w="1245"/>
        <w:gridCol w:w="1314"/>
      </w:tblGrid>
      <w:tr w:rsidR="001B4052" w:rsidRPr="00BB5F27" w:rsidTr="00A839A1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Наименование объекта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78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B4052" w:rsidRPr="00BB5F27" w:rsidTr="00A839A1">
        <w:trPr>
          <w:trHeight w:val="776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rPr>
                <w:b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-101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914"/>
              </w:tabs>
              <w:ind w:left="-78"/>
            </w:pPr>
            <w:r w:rsidRPr="00BB5F27"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л / </w:t>
            </w:r>
            <w:proofErr w:type="spellStart"/>
            <w:r w:rsidRPr="00BB5F27">
              <w:t>сут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Определяется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по данным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объектов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Не нормируется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  <w:rPr>
                <w:spacing w:val="-20"/>
              </w:rPr>
            </w:pPr>
            <w:r w:rsidRPr="00BB5F27">
              <w:t xml:space="preserve">% от </w:t>
            </w:r>
            <w:proofErr w:type="spellStart"/>
            <w:r w:rsidRPr="00BB5F27">
              <w:rPr>
                <w:spacing w:val="-20"/>
              </w:rPr>
              <w:t>водопотреб</w:t>
            </w:r>
            <w:proofErr w:type="spellEnd"/>
            <w:r w:rsidRPr="00BB5F27">
              <w:rPr>
                <w:spacing w:val="-20"/>
              </w:rPr>
              <w:t>-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proofErr w:type="spellStart"/>
            <w:r w:rsidRPr="00BB5F27">
              <w:rPr>
                <w:spacing w:val="-20"/>
              </w:rPr>
              <w:t>ления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100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Дождевая канализация. </w:t>
            </w:r>
            <w:r w:rsidRPr="00BB5F27">
              <w:rPr>
                <w:spacing w:val="-20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</w:t>
            </w:r>
            <w:r w:rsidRPr="00BB5F27">
              <w:rPr>
                <w:vertAlign w:val="superscript"/>
              </w:rPr>
              <w:t xml:space="preserve">3 </w:t>
            </w:r>
            <w:r w:rsidRPr="00BB5F27">
              <w:t xml:space="preserve">/ </w:t>
            </w:r>
            <w:proofErr w:type="spellStart"/>
            <w:r w:rsidRPr="00BB5F27">
              <w:t>сут</w:t>
            </w:r>
            <w:proofErr w:type="spellEnd"/>
            <w:r w:rsidRPr="00BB5F27">
              <w:t>.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с 1 га территории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50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A839A1" w:rsidRPr="00BB5F27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both"/>
      </w:pPr>
    </w:p>
    <w:p w:rsidR="00A839A1" w:rsidRPr="00A839A1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A839A1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1C1F7B" w:rsidRPr="001C1F7B" w:rsidRDefault="001C1F7B" w:rsidP="001C1F7B">
      <w:pPr>
        <w:pStyle w:val="3"/>
        <w:ind w:firstLine="697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 xml:space="preserve"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(УДС) города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 </w:t>
      </w:r>
    </w:p>
    <w:p w:rsidR="001C1F7B" w:rsidRPr="001C1F7B" w:rsidRDefault="001C1F7B" w:rsidP="001C1F7B">
      <w:pPr>
        <w:pStyle w:val="3"/>
        <w:ind w:firstLine="709"/>
        <w:jc w:val="both"/>
        <w:rPr>
          <w:sz w:val="28"/>
          <w:szCs w:val="28"/>
        </w:rPr>
      </w:pPr>
      <w:r w:rsidRPr="001C1F7B">
        <w:rPr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 города, 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1C1F7B">
        <w:rPr>
          <w:sz w:val="28"/>
          <w:szCs w:val="28"/>
        </w:rPr>
        <w:t xml:space="preserve">и </w:t>
      </w:r>
      <w:proofErr w:type="gramStart"/>
      <w:r w:rsidRPr="001C1F7B">
        <w:rPr>
          <w:sz w:val="28"/>
          <w:szCs w:val="28"/>
        </w:rPr>
        <w:t>с классификацией</w:t>
      </w:r>
      <w:proofErr w:type="gramEnd"/>
      <w:r w:rsidRPr="001C1F7B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поселений».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>В составе УДС выделяются главные улицы города, являющиеся основой планировочного построения общегородского центра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  <w:u w:val="single"/>
        </w:rPr>
      </w:pPr>
      <w:r w:rsidRPr="001C1F7B">
        <w:rPr>
          <w:b w:val="0"/>
          <w:sz w:val="28"/>
          <w:szCs w:val="28"/>
        </w:rPr>
        <w:t>Велодорожки как отдельный вид транспортного проезда необходимо проектировать в виде системы включающей в себя обособленное прохождение или по УДС.</w:t>
      </w:r>
    </w:p>
    <w:p w:rsidR="001C1F7B" w:rsidRPr="001C1F7B" w:rsidRDefault="001C1F7B" w:rsidP="001C1F7B">
      <w:pPr>
        <w:pStyle w:val="3"/>
        <w:jc w:val="center"/>
        <w:rPr>
          <w:sz w:val="28"/>
          <w:szCs w:val="28"/>
        </w:rPr>
      </w:pPr>
      <w:r w:rsidRPr="001C1F7B">
        <w:rPr>
          <w:sz w:val="28"/>
          <w:szCs w:val="28"/>
        </w:rPr>
        <w:t>Расчетные показатели улично-дорожной сети</w:t>
      </w:r>
    </w:p>
    <w:p w:rsidR="001C1F7B" w:rsidRPr="00BB5F27" w:rsidRDefault="001C1F7B" w:rsidP="001C1F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  <w:gridCol w:w="1406"/>
        <w:gridCol w:w="1290"/>
        <w:gridCol w:w="1290"/>
        <w:gridCol w:w="1300"/>
      </w:tblGrid>
      <w:tr w:rsidR="001C1F7B" w:rsidRPr="00BB5F27" w:rsidTr="003F475D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B" w:rsidRPr="00BB5F27" w:rsidRDefault="001C1F7B" w:rsidP="003F475D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C1F7B" w:rsidRPr="00BB5F27" w:rsidTr="003F475D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B" w:rsidRPr="00BB5F27" w:rsidRDefault="001C1F7B" w:rsidP="003F475D">
            <w:pPr>
              <w:snapToGrid w:val="0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34"/>
            </w:pPr>
            <w:r w:rsidRPr="00BB5F27"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Величина</w:t>
            </w:r>
          </w:p>
        </w:tc>
      </w:tr>
      <w:tr w:rsidR="001C1F7B" w:rsidRPr="00BB5F27" w:rsidTr="003F475D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Улично-дорожная сеть</w:t>
            </w:r>
          </w:p>
          <w:p w:rsidR="001C1F7B" w:rsidRPr="00BB5F27" w:rsidRDefault="001C1F7B" w:rsidP="003F475D">
            <w:r w:rsidRPr="00BB5F27">
              <w:t>(категория дороги IV,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34"/>
            </w:pPr>
            <w:r w:rsidRPr="00BB5F27"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78"/>
            </w:pPr>
            <w:r w:rsidRPr="00BB5F27">
              <w:t>Не нормируется</w:t>
            </w:r>
          </w:p>
        </w:tc>
      </w:tr>
    </w:tbl>
    <w:p w:rsidR="001C1F7B" w:rsidRPr="001C1F7B" w:rsidRDefault="001C1F7B" w:rsidP="001C1F7B">
      <w:pPr>
        <w:ind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1C1F7B">
          <w:rPr>
            <w:rStyle w:val="aa"/>
            <w:color w:val="auto"/>
            <w:sz w:val="28"/>
            <w:szCs w:val="28"/>
          </w:rPr>
          <w:t>пунктом 5</w:t>
        </w:r>
      </w:hyperlink>
      <w:r w:rsidRPr="001C1F7B">
        <w:rPr>
          <w:sz w:val="28"/>
          <w:szCs w:val="28"/>
        </w:rPr>
        <w:t xml:space="preserve"> норм отвода земель для размещения автомобильных дорог и (или) объектов дорожного сервиса Постановления Правительства РФ от 02.09.2</w:t>
      </w:r>
      <w:r>
        <w:rPr>
          <w:sz w:val="28"/>
          <w:szCs w:val="28"/>
        </w:rPr>
        <w:t>009 №</w:t>
      </w:r>
      <w:r w:rsidRPr="001C1F7B">
        <w:rPr>
          <w:sz w:val="28"/>
          <w:szCs w:val="28"/>
        </w:rPr>
        <w:t xml:space="preserve"> 717 (ред. от 11.03.2011) «О нормах отвода земель для размещения автомобильных дорог и (или) объектов дорожного сервиса».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  <w:u w:val="single"/>
        </w:rPr>
      </w:pPr>
      <w:r w:rsidRPr="001C1F7B">
        <w:rPr>
          <w:sz w:val="28"/>
          <w:szCs w:val="28"/>
        </w:rPr>
        <w:t xml:space="preserve"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поселение».</w:t>
      </w:r>
    </w:p>
    <w:p w:rsidR="00C626B4" w:rsidRPr="00C626B4" w:rsidRDefault="00C626B4" w:rsidP="00C626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объектов </w:t>
      </w:r>
      <w:r w:rsidRPr="00C626B4">
        <w:rPr>
          <w:rFonts w:ascii="Times New Roman" w:hAnsi="Times New Roman" w:cs="Times New Roman"/>
          <w:bCs w:val="0"/>
          <w:color w:val="auto"/>
          <w:sz w:val="28"/>
          <w:szCs w:val="28"/>
        </w:rPr>
        <w:t>в области организации транспортного обслуживания населения</w:t>
      </w: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обслуживания автотранспорта</w:t>
      </w:r>
    </w:p>
    <w:p w:rsidR="00C626B4" w:rsidRPr="00BB5F27" w:rsidRDefault="00C626B4" w:rsidP="00C626B4">
      <w:pPr>
        <w:autoSpaceDE w:val="0"/>
        <w:spacing w:line="227" w:lineRule="exact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C626B4" w:rsidRPr="00BB5F27" w:rsidTr="003F475D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Наименование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Минимально допустимый уровень</w:t>
            </w:r>
          </w:p>
          <w:p w:rsidR="00C626B4" w:rsidRPr="00BB5F27" w:rsidRDefault="00C626B4" w:rsidP="003F475D">
            <w:pPr>
              <w:autoSpaceDE w:val="0"/>
              <w:ind w:right="-3"/>
              <w:rPr>
                <w:b/>
              </w:rPr>
            </w:pPr>
            <w:r w:rsidRPr="00BB5F27">
              <w:rPr>
                <w:b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C626B4" w:rsidRPr="00BB5F27" w:rsidTr="003F475D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</w:tr>
      <w:tr w:rsidR="00C626B4" w:rsidRPr="00BB5F27" w:rsidTr="003F475D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</w:pPr>
            <w:r w:rsidRPr="00BB5F27">
              <w:rPr>
                <w:b/>
              </w:rPr>
              <w:t>6</w:t>
            </w:r>
          </w:p>
        </w:tc>
      </w:tr>
      <w:tr w:rsidR="00C626B4" w:rsidRPr="00BB5F27" w:rsidTr="00C626B4">
        <w:trPr>
          <w:trHeight w:val="5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Автовокзалы и</w:t>
            </w:r>
          </w:p>
          <w:p w:rsidR="00C626B4" w:rsidRPr="00BB5F27" w:rsidRDefault="00C626B4" w:rsidP="003F475D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bookmarkStart w:id="1" w:name="page5"/>
            <w:bookmarkEnd w:id="1"/>
            <w:r w:rsidRPr="00BB5F27"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Количество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proofErr w:type="spellStart"/>
            <w:r w:rsidRPr="00BB5F27">
              <w:t>Железнодорож</w:t>
            </w:r>
            <w:proofErr w:type="spellEnd"/>
            <w:r w:rsidRPr="00BB5F27"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Норма расчётной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proofErr w:type="spellStart"/>
            <w:r w:rsidRPr="00BB5F27">
              <w:t>ные</w:t>
            </w:r>
            <w:proofErr w:type="spellEnd"/>
            <w:r w:rsidRPr="00BB5F27"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вокзала в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</w:tbl>
    <w:p w:rsidR="00C626B4" w:rsidRPr="00BB5F27" w:rsidRDefault="00C626B4" w:rsidP="00C626B4">
      <w:pPr>
        <w:pStyle w:val="ConsPlusNormal"/>
        <w:tabs>
          <w:tab w:val="center" w:pos="142"/>
          <w:tab w:val="center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*  -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C626B4" w:rsidRPr="00BB5F27" w:rsidTr="003F475D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№</w:t>
            </w:r>
          </w:p>
          <w:p w:rsidR="00C626B4" w:rsidRPr="00BB5F27" w:rsidRDefault="00C626B4" w:rsidP="003F475D">
            <w:r w:rsidRPr="00BB5F27"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Наименование объекта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Минимально допустимый уровень обеспеченности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B4" w:rsidRPr="00BB5F27" w:rsidRDefault="00C626B4" w:rsidP="003F475D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C626B4" w:rsidRPr="00BB5F27" w:rsidTr="003F475D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  <w:rPr>
                <w:b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  <w:ind w:left="-73"/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7"/>
            </w:pPr>
            <w:r w:rsidRPr="00BB5F27"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Величина</w:t>
            </w: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40"/>
            </w:pPr>
            <w:r w:rsidRPr="00BB5F27"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11"/>
            </w:pPr>
            <w:r w:rsidRPr="00BB5F27"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</w:pPr>
            <w:r w:rsidRPr="00BB5F27"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2"/>
            </w:pPr>
            <w:r w:rsidRPr="00BB5F27">
              <w:t>не нормируется</w:t>
            </w: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right="11"/>
            </w:pPr>
            <w:r w:rsidRPr="00BB5F27"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площадей для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left="-203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</w:pPr>
            <w:r w:rsidRPr="00BB5F27">
              <w:t>территориях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</w:pPr>
            <w:r w:rsidRPr="00BB5F27"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1" w:lineRule="exact"/>
            </w:pPr>
            <w:r w:rsidRPr="00BB5F27"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108"/>
            </w:pPr>
            <w:r w:rsidRPr="00BB5F27"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Объекты по техническому обслуживанию</w:t>
            </w:r>
            <w:r w:rsidRPr="00BB5F27">
              <w:rPr>
                <w:bCs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Не нормируется</w:t>
            </w:r>
          </w:p>
        </w:tc>
      </w:tr>
      <w:tr w:rsidR="00C626B4" w:rsidRPr="00BB5F27" w:rsidTr="003F475D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7"/>
            </w:pPr>
            <w:r w:rsidRPr="00BB5F27"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</w:pPr>
          </w:p>
        </w:tc>
      </w:tr>
    </w:tbl>
    <w:p w:rsidR="00C626B4" w:rsidRPr="00C626B4" w:rsidRDefault="00C626B4" w:rsidP="00C626B4">
      <w:pPr>
        <w:pStyle w:val="ad"/>
        <w:ind w:left="0"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объектов дорожного сервиса указанных в п.4 и 5 допускается на территориях, сопряжённых с территориями автодорог и улиц </w:t>
      </w:r>
      <w:r w:rsidR="003A3C8B">
        <w:rPr>
          <w:sz w:val="28"/>
          <w:szCs w:val="28"/>
        </w:rPr>
        <w:t xml:space="preserve">межмуниципального, областного </w:t>
      </w:r>
      <w:r w:rsidRPr="00C626B4">
        <w:rPr>
          <w:sz w:val="28"/>
          <w:szCs w:val="28"/>
        </w:rPr>
        <w:t>значения.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объектов по техническому обслуживанию автомобилей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постов - 0,5;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10 постов - 1,0;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15 постов - 1,5;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25 постов - 2,0;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автозаправочных станций легковых автомобилей (АЗС)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 колонки - 0,1;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колонок - 0,2;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7 колонок - 0,3.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ВСН 01-89. «</w:t>
      </w:r>
      <w:r w:rsidRPr="00C626B4">
        <w:rPr>
          <w:rFonts w:ascii="Times New Roman" w:hAnsi="Times New Roman" w:cs="Times New Roman"/>
          <w:sz w:val="28"/>
          <w:szCs w:val="28"/>
        </w:rPr>
        <w:t>Ведомственные строительные нормы. Предприятия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6B4">
        <w:rPr>
          <w:rFonts w:ascii="Times New Roman" w:hAnsi="Times New Roman" w:cs="Times New Roman"/>
          <w:sz w:val="28"/>
          <w:szCs w:val="28"/>
        </w:rPr>
        <w:t>.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0" w:history="1">
        <w:r w:rsidRPr="00C626B4">
          <w:rPr>
            <w:rStyle w:val="aa"/>
            <w:color w:val="auto"/>
            <w:sz w:val="28"/>
            <w:szCs w:val="28"/>
          </w:rPr>
          <w:t>СанПиН 2.2.1/2.1.1.1200-03</w:t>
        </w:r>
      </w:hyperlink>
      <w:r w:rsidRPr="00C626B4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В районах </w:t>
      </w:r>
      <w:r>
        <w:rPr>
          <w:sz w:val="28"/>
          <w:szCs w:val="28"/>
        </w:rPr>
        <w:t xml:space="preserve">индивидуальной жилой </w:t>
      </w:r>
      <w:r w:rsidRPr="003A3C8B">
        <w:rPr>
          <w:sz w:val="28"/>
          <w:szCs w:val="28"/>
        </w:rPr>
        <w:t>застройки дальность пешеходных подходов к ближайшей остановке общественного транспорта может быть увеличена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поселений следует принимать, м: для автобусов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Транспортно-эксплуатационные предприятия транспорта следует размещать в производственных зонах</w:t>
      </w:r>
      <w:r>
        <w:rPr>
          <w:sz w:val="28"/>
          <w:szCs w:val="28"/>
        </w:rPr>
        <w:t xml:space="preserve"> населенных пунктов</w:t>
      </w:r>
      <w:r w:rsidRPr="003A3C8B">
        <w:rPr>
          <w:sz w:val="28"/>
          <w:szCs w:val="28"/>
        </w:rPr>
        <w:t>, принимая размеры их земельных участков согласно «приложение И» СП 42.13330.2016 «Градостроительство. Планировка и застройка городских и сельских поселений».</w:t>
      </w:r>
    </w:p>
    <w:p w:rsidR="001B4052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37" w:rsidRPr="00962F37" w:rsidRDefault="00962F37" w:rsidP="00962F37">
      <w:pPr>
        <w:ind w:right="-40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Расчетные показатели обеспеченности объектами хранения автотранспорта</w:t>
      </w:r>
    </w:p>
    <w:p w:rsidR="00962F37" w:rsidRPr="00BB5F27" w:rsidRDefault="00962F37" w:rsidP="00962F37">
      <w:pPr>
        <w:ind w:right="-40"/>
        <w:jc w:val="both"/>
        <w:rPr>
          <w:u w:val="single"/>
        </w:rPr>
      </w:pP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В населенных пунктах 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и сельских территорий, с обеспечением экологической безопасности.</w:t>
      </w: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2F37">
        <w:rPr>
          <w:rFonts w:ascii="Times New Roman" w:hAnsi="Times New Roman" w:cs="Times New Roman"/>
          <w:sz w:val="28"/>
          <w:szCs w:val="28"/>
        </w:rPr>
        <w:t>Нормы расчёта стоянок легковых автомобилей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839"/>
        <w:gridCol w:w="1991"/>
        <w:gridCol w:w="1970"/>
      </w:tblGrid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Минимальное число </w:t>
            </w:r>
            <w:proofErr w:type="spellStart"/>
            <w:r w:rsidRPr="00BB5F27">
              <w:t>машино</w:t>
            </w:r>
            <w:proofErr w:type="spellEnd"/>
            <w:r w:rsidRPr="00BB5F27">
              <w:t>-мест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Максимальный уровень доступности мест стоянки автотранспорта, м</w:t>
            </w:r>
          </w:p>
        </w:tc>
      </w:tr>
      <w:tr w:rsidR="00962F37" w:rsidRPr="00BB5F27" w:rsidTr="003F475D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Здания и сооружения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134"/>
              </w:tabs>
              <w:spacing w:line="276" w:lineRule="auto"/>
              <w:ind w:right="-119"/>
              <w:jc w:val="center"/>
            </w:pPr>
            <w:r w:rsidRPr="00BB5F27"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center"/>
            </w:pPr>
            <w:r w:rsidRPr="00BB5F27"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кв.м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пассажиров дальнего и местного сообщений, прибывающих</w:t>
            </w: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Рекреационные территории и объекты отдыха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Базы кратковременного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</w:tbl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>1. В скобках приведены нормативы, рекомендуемые для применения при градостроительном проектировании.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3. Требуемое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для парковки легковых автомобилей для рынков проектируется из расчёта не менее - 1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-место на 1 торговое место.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составляет 25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на 50 торговых мест.</w:t>
      </w:r>
    </w:p>
    <w:p w:rsid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4.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следует принимать при уровнях автомобилизации, определенных на расчётный срок.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1.3. Расчетные показатели объектов физической культуры</w:t>
      </w: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962F37">
        <w:rPr>
          <w:b/>
          <w:sz w:val="28"/>
          <w:szCs w:val="28"/>
        </w:rPr>
        <w:t>и спорта</w:t>
      </w:r>
    </w:p>
    <w:p w:rsidR="001B4052" w:rsidRPr="00962F37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735"/>
        <w:gridCol w:w="1400"/>
        <w:gridCol w:w="1399"/>
      </w:tblGrid>
      <w:tr w:rsidR="00503091" w:rsidRPr="004272CA" w:rsidTr="003F475D">
        <w:trPr>
          <w:cantSplit/>
          <w:trHeight w:val="360"/>
          <w:tblHeader/>
        </w:trPr>
        <w:tc>
          <w:tcPr>
            <w:tcW w:w="2127" w:type="pct"/>
            <w:vMerge w:val="restar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20" w:type="pct"/>
            <w:vMerge w:val="restar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Единица измерения</w:t>
            </w:r>
          </w:p>
        </w:tc>
        <w:tc>
          <w:tcPr>
            <w:tcW w:w="1453" w:type="pct"/>
            <w:gridSpan w:val="2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Норматив</w:t>
            </w:r>
            <w:r w:rsidRPr="004272CA">
              <w:br/>
              <w:t>обеспеченности</w:t>
            </w:r>
          </w:p>
        </w:tc>
      </w:tr>
      <w:tr w:rsidR="00503091" w:rsidRPr="004272CA" w:rsidTr="003F475D">
        <w:trPr>
          <w:cantSplit/>
          <w:trHeight w:val="720"/>
          <w:tblHeader/>
        </w:trPr>
        <w:tc>
          <w:tcPr>
            <w:tcW w:w="2127" w:type="pct"/>
            <w:vMerge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городской  </w:t>
            </w:r>
            <w:r w:rsidRPr="004272CA">
              <w:br/>
              <w:t>населённый</w:t>
            </w:r>
            <w:r w:rsidRPr="004272CA">
              <w:br/>
              <w:t>пункт</w:t>
            </w:r>
          </w:p>
        </w:tc>
        <w:tc>
          <w:tcPr>
            <w:tcW w:w="726" w:type="pc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сельский   </w:t>
            </w:r>
            <w:r w:rsidRPr="004272CA">
              <w:br/>
              <w:t xml:space="preserve">населённый </w:t>
            </w:r>
            <w:r w:rsidRPr="004272CA">
              <w:br/>
              <w:t>пункт</w:t>
            </w:r>
          </w:p>
        </w:tc>
      </w:tr>
      <w:tr w:rsidR="00503091" w:rsidRPr="004272CA" w:rsidTr="003F475D">
        <w:trPr>
          <w:cantSplit/>
          <w:trHeight w:val="480"/>
        </w:trPr>
        <w:tc>
          <w:tcPr>
            <w:tcW w:w="21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both"/>
            </w:pPr>
            <w:r w:rsidRPr="004272CA">
              <w:t xml:space="preserve">Помещения для физкультурно-оздоровительных занятий     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общей площади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70</w:t>
            </w:r>
          </w:p>
        </w:tc>
      </w:tr>
      <w:tr w:rsidR="00503091" w:rsidRPr="004272CA" w:rsidTr="003F475D">
        <w:trPr>
          <w:cantSplit/>
          <w:trHeight w:val="24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Спортивные залы общего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350</w:t>
            </w:r>
          </w:p>
        </w:tc>
      </w:tr>
      <w:tr w:rsidR="00503091" w:rsidRPr="004272CA" w:rsidTr="003F475D">
        <w:trPr>
          <w:cantSplit/>
          <w:trHeight w:val="360"/>
        </w:trPr>
        <w:tc>
          <w:tcPr>
            <w:tcW w:w="21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300</w:t>
            </w:r>
          </w:p>
        </w:tc>
        <w:tc>
          <w:tcPr>
            <w:tcW w:w="726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091" w:rsidRPr="004272CA" w:rsidTr="003F475D">
        <w:trPr>
          <w:cantSplit/>
          <w:trHeight w:val="24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Спортивные плоскостные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сооружения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4272CA">
              <w:t xml:space="preserve">зеркала воды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1950</w:t>
            </w:r>
          </w:p>
        </w:tc>
      </w:tr>
      <w:tr w:rsidR="00503091" w:rsidRPr="004272CA" w:rsidTr="003F475D">
        <w:trPr>
          <w:cantSplit/>
          <w:trHeight w:val="48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Крытые бассейны общего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75</w:t>
            </w:r>
          </w:p>
        </w:tc>
      </w:tr>
    </w:tbl>
    <w:p w:rsidR="00503091" w:rsidRPr="00503091" w:rsidRDefault="00503091" w:rsidP="00503091">
      <w:pPr>
        <w:pStyle w:val="1"/>
        <w:ind w:left="0" w:firstLine="709"/>
        <w:rPr>
          <w:sz w:val="28"/>
          <w:szCs w:val="28"/>
        </w:rPr>
      </w:pPr>
      <w:r w:rsidRPr="00503091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503091">
        <w:rPr>
          <w:b w:val="0"/>
          <w:caps/>
          <w:sz w:val="28"/>
          <w:szCs w:val="28"/>
        </w:rPr>
        <w:t>СП 118.13330.2012</w:t>
      </w:r>
      <w:r w:rsidRPr="00503091">
        <w:rPr>
          <w:b w:val="0"/>
          <w:sz w:val="28"/>
          <w:szCs w:val="28"/>
        </w:rPr>
        <w:t>, СП 31-112-2004, СП 31-112-2007, СП 31-115-2006.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b/>
          <w:sz w:val="28"/>
          <w:szCs w:val="28"/>
        </w:rPr>
      </w:pPr>
      <w:r w:rsidRPr="00503091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866E03" w:rsidRPr="00866E03" w:rsidRDefault="00866E03" w:rsidP="00866E03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866E03">
        <w:rPr>
          <w:b/>
          <w:sz w:val="28"/>
          <w:szCs w:val="28"/>
        </w:rPr>
        <w:t>1.4. Расчетные показатели объектов образования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866E03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u w:val="single"/>
        </w:rPr>
      </w:pPr>
    </w:p>
    <w:p w:rsidR="00866E03" w:rsidRPr="0045002E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45002E">
        <w:rPr>
          <w:b/>
          <w:sz w:val="28"/>
          <w:szCs w:val="28"/>
        </w:rPr>
        <w:t>Расчетные показатели дошкольных образовательных организаций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20"/>
        <w:gridCol w:w="1288"/>
        <w:gridCol w:w="2224"/>
        <w:gridCol w:w="1288"/>
        <w:gridCol w:w="1298"/>
      </w:tblGrid>
      <w:tr w:rsidR="00866E03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№№</w:t>
            </w:r>
          </w:p>
          <w:p w:rsidR="00866E03" w:rsidRPr="00BB5F27" w:rsidRDefault="00866E03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03" w:rsidRPr="00BB5F27" w:rsidRDefault="00866E03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866E03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right="-3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  <w:rPr>
                <w:lang w:val="en-US"/>
              </w:rPr>
            </w:pPr>
            <w:r w:rsidRPr="00BB5F27">
              <w:t>Величина</w:t>
            </w:r>
          </w:p>
        </w:tc>
      </w:tr>
      <w:tr w:rsidR="00866E03" w:rsidRPr="00BB5F27" w:rsidTr="003F475D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мест на</w:t>
            </w:r>
          </w:p>
          <w:p w:rsidR="00866E03" w:rsidRPr="00BB5F27" w:rsidRDefault="00866E03" w:rsidP="0045002E">
            <w:pPr>
              <w:jc w:val="center"/>
            </w:pPr>
            <w:r w:rsidRPr="00BB5F27"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300</w:t>
            </w:r>
          </w:p>
        </w:tc>
      </w:tr>
      <w:tr w:rsidR="00866E03" w:rsidRPr="00BB5F27" w:rsidTr="003F475D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 xml:space="preserve">Дошкольная образовательная организация </w:t>
            </w:r>
            <w:proofErr w:type="spellStart"/>
            <w:proofErr w:type="gramStart"/>
            <w:r w:rsidRPr="00BB5F27">
              <w:t>специализи-рованного</w:t>
            </w:r>
            <w:proofErr w:type="spellEnd"/>
            <w:proofErr w:type="gramEnd"/>
            <w:r w:rsidRPr="00BB5F27"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866E03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jc w:val="center"/>
            </w:pPr>
          </w:p>
        </w:tc>
      </w:tr>
    </w:tbl>
    <w:p w:rsidR="00866E03" w:rsidRPr="00866E03" w:rsidRDefault="00866E03" w:rsidP="00866E03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Площадь групповой площадки для детей ясельного возраста следует принимать 7,5 кв.м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866E03">
        <w:rPr>
          <w:sz w:val="28"/>
          <w:szCs w:val="28"/>
        </w:rPr>
        <w:t>Спортивная зона школы может быть объединена с ФОК микрорайона.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bCs/>
          <w:sz w:val="28"/>
          <w:szCs w:val="28"/>
        </w:rPr>
        <w:t>Объектами дошкольного образования должны быть обеспеченны 85% численности детей дошкольного возраста, в том числе:</w:t>
      </w:r>
      <w:r w:rsidRPr="00866E03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Участки дошкольных образовательных организаций не должны примыкать непосредственно к магистральным улицам. 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районах городов,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</w:p>
    <w:p w:rsidR="00866E03" w:rsidRPr="00866E03" w:rsidRDefault="00866E03" w:rsidP="00866E03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866E03">
        <w:rPr>
          <w:sz w:val="28"/>
          <w:szCs w:val="28"/>
        </w:rPr>
        <w:t>Норма площади земельных участков детских дошкольных учреждений при вместимости (м</w:t>
      </w:r>
      <w:r w:rsidRPr="00866E03">
        <w:rPr>
          <w:sz w:val="28"/>
          <w:szCs w:val="28"/>
          <w:vertAlign w:val="superscript"/>
        </w:rPr>
        <w:t xml:space="preserve">2 </w:t>
      </w:r>
      <w:r w:rsidRPr="00866E03">
        <w:rPr>
          <w:sz w:val="28"/>
          <w:szCs w:val="28"/>
        </w:rPr>
        <w:t>на 1 место):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до 100 мест – 40;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свыше 100 – 35;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pacing w:val="-3"/>
          <w:sz w:val="28"/>
          <w:szCs w:val="28"/>
        </w:rPr>
        <w:t>в комплексе организаций свыше 500 мест – 30.</w:t>
      </w:r>
    </w:p>
    <w:p w:rsidR="00866E03" w:rsidRPr="00BB5F27" w:rsidRDefault="00866E03" w:rsidP="00866E03">
      <w:pPr>
        <w:tabs>
          <w:tab w:val="left" w:pos="1200"/>
        </w:tabs>
        <w:ind w:right="-40" w:firstLine="709"/>
        <w:jc w:val="both"/>
      </w:pPr>
    </w:p>
    <w:p w:rsidR="009B456B" w:rsidRPr="007766AF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Расчетные показатели общеобразовательных организаций</w:t>
      </w:r>
    </w:p>
    <w:p w:rsidR="009B456B" w:rsidRPr="00BB5F27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453"/>
        <w:gridCol w:w="1559"/>
        <w:gridCol w:w="1717"/>
        <w:gridCol w:w="1603"/>
        <w:gridCol w:w="1618"/>
      </w:tblGrid>
      <w:tr w:rsidR="009B456B" w:rsidRPr="00BB5F27" w:rsidTr="003F475D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ind w:left="-144"/>
              <w:jc w:val="center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Наименование объекта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Минимально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обеспеченности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9B456B" w:rsidRPr="00BB5F27" w:rsidTr="003F475D">
        <w:trPr>
          <w:trHeight w:val="44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rPr>
                <w:b/>
              </w:rPr>
              <w:t>Величина</w:t>
            </w:r>
          </w:p>
        </w:tc>
      </w:tr>
      <w:tr w:rsidR="009B456B" w:rsidRPr="00BB5F27" w:rsidTr="003F475D">
        <w:trPr>
          <w:trHeight w:val="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left="-142"/>
              <w:jc w:val="center"/>
            </w:pPr>
            <w:r w:rsidRPr="00BB5F27"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Общеобразовательные школы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Количество обучающихся на 1000 жителей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Следует принимать с учетом 100%-ного охвата детей начальным общим и основным общим образованием (I-IX классы) и до 75% детей - средним общим образованием (X-XI классы) при обучении в одну смену.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Время пешеходной доступности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(м)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500</w:t>
            </w:r>
          </w:p>
        </w:tc>
      </w:tr>
      <w:tr w:rsidR="009B456B" w:rsidRPr="00BB5F27" w:rsidTr="003F475D">
        <w:trPr>
          <w:trHeight w:val="2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ind w:left="-142"/>
              <w:jc w:val="center"/>
            </w:pPr>
            <w:r w:rsidRPr="00BB5F27"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Общеобразовательные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 городских</w:t>
            </w:r>
          </w:p>
        </w:tc>
      </w:tr>
      <w:tr w:rsidR="009B456B" w:rsidRPr="00BB5F27" w:rsidTr="003F475D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организации-интернаты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обучающихся,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округах – 40,</w:t>
            </w:r>
          </w:p>
        </w:tc>
      </w:tr>
      <w:tr w:rsidR="009B456B" w:rsidRPr="00BB5F27" w:rsidTr="003F475D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 иных</w:t>
            </w:r>
          </w:p>
        </w:tc>
      </w:tr>
      <w:tr w:rsidR="009B456B" w:rsidRPr="00BB5F27" w:rsidTr="003F475D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проживающих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населенных</w:t>
            </w:r>
          </w:p>
        </w:tc>
      </w:tr>
      <w:tr w:rsidR="009B456B" w:rsidRPr="00BB5F27" w:rsidTr="003F475D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пунктах – 60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40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среднеспециального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 1000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Учрежденияе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60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высшего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на 10000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ind w:left="100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</w:tr>
    </w:tbl>
    <w:p w:rsidR="009B456B" w:rsidRPr="009B456B" w:rsidRDefault="009B456B" w:rsidP="009B456B">
      <w:pPr>
        <w:overflowPunct w:val="0"/>
        <w:autoSpaceDE w:val="0"/>
        <w:spacing w:line="225" w:lineRule="auto"/>
        <w:ind w:right="120" w:firstLine="851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9B456B" w:rsidRPr="009B456B" w:rsidRDefault="009B456B" w:rsidP="009B456B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9B456B">
        <w:rPr>
          <w:sz w:val="28"/>
          <w:szCs w:val="28"/>
        </w:rPr>
        <w:t>Норма площади земельных участков общеобразовательных школ, при вместимости (м</w:t>
      </w:r>
      <w:r w:rsidRPr="009B456B">
        <w:rPr>
          <w:sz w:val="28"/>
          <w:szCs w:val="28"/>
          <w:vertAlign w:val="superscript"/>
        </w:rPr>
        <w:t xml:space="preserve">2 </w:t>
      </w:r>
      <w:r w:rsidRPr="009B456B">
        <w:rPr>
          <w:sz w:val="28"/>
          <w:szCs w:val="28"/>
        </w:rPr>
        <w:t>на 1 учащегося):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400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500 мест – 65;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600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800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1100 мест – 36;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1100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1500 мест – 23;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2000 мест – 18;</w:t>
      </w:r>
    </w:p>
    <w:p w:rsid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свыше 2000 – 16.</w:t>
      </w:r>
    </w:p>
    <w:p w:rsidR="007766AF" w:rsidRPr="007766AF" w:rsidRDefault="007766AF" w:rsidP="007766AF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1.5. Расчетные показатели объектов здравоохранения</w:t>
      </w:r>
    </w:p>
    <w:p w:rsidR="007766AF" w:rsidRPr="00BB5F27" w:rsidRDefault="007766AF" w:rsidP="007766AF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418"/>
        <w:gridCol w:w="1842"/>
        <w:gridCol w:w="1496"/>
        <w:gridCol w:w="1311"/>
      </w:tblGrid>
      <w:tr w:rsidR="007766AF" w:rsidRPr="00BB5F27" w:rsidTr="003F475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№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1000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По заданию на проектирование,  определяемому  органами здравоохранения, но не менее  13,47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В том числе: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-больничных 10,2;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-полу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стационарных 1,42;</w:t>
            </w:r>
          </w:p>
          <w:p w:rsidR="007766AF" w:rsidRPr="00BB5F27" w:rsidRDefault="007766AF" w:rsidP="0045002E">
            <w:pPr>
              <w:tabs>
                <w:tab w:val="left" w:pos="6134"/>
              </w:tabs>
              <w:ind w:right="-28"/>
              <w:jc w:val="center"/>
            </w:pPr>
            <w:r w:rsidRPr="00BB5F27">
              <w:t>- в домах сестринского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30**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 пределах 15 мин. доступности автомобиля до пациента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1000</w:t>
            </w:r>
          </w:p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(1500 при </w:t>
            </w:r>
            <w:proofErr w:type="gramStart"/>
            <w:r w:rsidRPr="00BB5F27">
              <w:t>мало-этажной</w:t>
            </w:r>
            <w:proofErr w:type="gramEnd"/>
            <w:r w:rsidRPr="00BB5F27">
              <w:t xml:space="preserve"> застройке)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proofErr w:type="gramStart"/>
            <w:r w:rsidRPr="00BB5F27">
              <w:t>норми-руется</w:t>
            </w:r>
            <w:proofErr w:type="spellEnd"/>
            <w:proofErr w:type="gramEnd"/>
          </w:p>
        </w:tc>
      </w:tr>
    </w:tbl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 * В том числе: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больничных - 102,0;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полустационарных - 14,2;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в домах сестринского ухода - 18,0;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хосписах - 0,5.</w:t>
      </w:r>
    </w:p>
    <w:p w:rsidR="007766AF" w:rsidRPr="007766AF" w:rsidRDefault="007766AF" w:rsidP="007766AF">
      <w:pPr>
        <w:overflowPunct w:val="0"/>
        <w:autoSpaceDE w:val="0"/>
        <w:spacing w:line="249" w:lineRule="auto"/>
        <w:ind w:right="180" w:firstLine="70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 xml:space="preserve">** Доступность поликлиник, амбулаторий и фельдшерско-акушерских пунктов – 1000 м. </w:t>
      </w:r>
    </w:p>
    <w:p w:rsidR="007766AF" w:rsidRPr="00FB69D6" w:rsidRDefault="007766AF" w:rsidP="00FB69D6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color w:val="auto"/>
          <w:sz w:val="28"/>
          <w:szCs w:val="28"/>
        </w:rPr>
      </w:pPr>
    </w:p>
    <w:p w:rsidR="007766AF" w:rsidRPr="00FB69D6" w:rsidRDefault="007766AF" w:rsidP="00FB69D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D6">
        <w:rPr>
          <w:rFonts w:ascii="Times New Roman" w:hAnsi="Times New Roman" w:cs="Times New Roman"/>
          <w:color w:val="auto"/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7766AF" w:rsidRPr="00FB69D6" w:rsidRDefault="007766AF" w:rsidP="007766AF">
      <w:pPr>
        <w:autoSpaceDE w:val="0"/>
        <w:ind w:firstLine="540"/>
        <w:jc w:val="both"/>
        <w:rPr>
          <w:sz w:val="28"/>
          <w:szCs w:val="28"/>
        </w:rPr>
      </w:pPr>
      <w:r w:rsidRPr="00FB69D6">
        <w:rPr>
          <w:sz w:val="28"/>
          <w:szCs w:val="28"/>
        </w:rPr>
        <w:t xml:space="preserve"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</w:t>
      </w:r>
      <w:r w:rsidR="00FB69D6" w:rsidRPr="00FB69D6">
        <w:rPr>
          <w:sz w:val="28"/>
          <w:szCs w:val="28"/>
        </w:rPr>
        <w:t>от 28 декабря 2016 г. № 486-ФЗ «</w:t>
      </w:r>
      <w:r w:rsidRPr="00FB69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B69D6" w:rsidRPr="00FB69D6">
        <w:rPr>
          <w:sz w:val="28"/>
          <w:szCs w:val="28"/>
        </w:rPr>
        <w:t>»</w:t>
      </w:r>
      <w:r w:rsidRPr="00FB69D6">
        <w:rPr>
          <w:sz w:val="28"/>
          <w:szCs w:val="28"/>
        </w:rPr>
        <w:t>, который вступил в силу 29 декабря 2016 года.</w:t>
      </w:r>
    </w:p>
    <w:p w:rsidR="007766AF" w:rsidRPr="00FB69D6" w:rsidRDefault="007766AF" w:rsidP="007766AF">
      <w:pPr>
        <w:autoSpaceDE w:val="0"/>
        <w:ind w:firstLine="53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7766AF" w:rsidRPr="00FB69D6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66AF" w:rsidRPr="00BB5F27" w:rsidRDefault="007766AF" w:rsidP="007766AF">
      <w:pPr>
        <w:autoSpaceDE w:val="0"/>
        <w:ind w:firstLine="700"/>
        <w:jc w:val="both"/>
      </w:pPr>
    </w:p>
    <w:p w:rsidR="007766AF" w:rsidRPr="00A3489A" w:rsidRDefault="007766AF" w:rsidP="00A348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9A">
        <w:rPr>
          <w:rFonts w:ascii="Times New Roman" w:hAnsi="Times New Roman" w:cs="Times New Roman"/>
          <w:color w:val="auto"/>
          <w:sz w:val="28"/>
          <w:szCs w:val="28"/>
        </w:rPr>
        <w:t>1.7. Расчетные показатели иных объектов местного значения.</w:t>
      </w:r>
    </w:p>
    <w:p w:rsidR="007766AF" w:rsidRPr="00A3489A" w:rsidRDefault="007766AF" w:rsidP="00A3489A">
      <w:pPr>
        <w:tabs>
          <w:tab w:val="center" w:pos="142"/>
          <w:tab w:val="center" w:pos="1134"/>
          <w:tab w:val="center" w:pos="8100"/>
          <w:tab w:val="center" w:pos="8925"/>
        </w:tabs>
        <w:autoSpaceDE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766AF" w:rsidRPr="00A3489A" w:rsidRDefault="007766AF" w:rsidP="00A3489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A3489A">
        <w:rPr>
          <w:b/>
          <w:color w:val="auto"/>
          <w:sz w:val="28"/>
          <w:szCs w:val="28"/>
        </w:rPr>
        <w:t xml:space="preserve">1.7.1. Расчетные показатели </w:t>
      </w:r>
      <w:r w:rsidRPr="00A3489A">
        <w:rPr>
          <w:b/>
          <w:bCs/>
          <w:color w:val="auto"/>
          <w:sz w:val="28"/>
          <w:szCs w:val="28"/>
        </w:rPr>
        <w:t>минимальной обеспеченности населения площадью торговых объектов.</w:t>
      </w:r>
    </w:p>
    <w:p w:rsidR="007766AF" w:rsidRPr="00BB5F27" w:rsidRDefault="007766AF" w:rsidP="007766AF">
      <w:pPr>
        <w:ind w:right="-1"/>
        <w:rPr>
          <w:b/>
          <w:bCs/>
        </w:rPr>
      </w:pPr>
    </w:p>
    <w:p w:rsidR="007766AF" w:rsidRPr="00A3489A" w:rsidRDefault="007766AF" w:rsidP="00A3489A">
      <w:pPr>
        <w:ind w:right="101" w:firstLine="709"/>
        <w:jc w:val="center"/>
        <w:rPr>
          <w:b/>
          <w:sz w:val="28"/>
          <w:szCs w:val="28"/>
        </w:rPr>
      </w:pPr>
      <w:r w:rsidRPr="00A3489A">
        <w:rPr>
          <w:b/>
          <w:sz w:val="28"/>
          <w:szCs w:val="28"/>
        </w:rPr>
        <w:t>Показатель минимальной обеспеченности населения  площадью 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A3489A" w:rsidRDefault="007766AF" w:rsidP="00A3489A">
      <w:pPr>
        <w:autoSpaceDE w:val="0"/>
        <w:spacing w:line="232" w:lineRule="auto"/>
        <w:ind w:firstLine="539"/>
        <w:jc w:val="center"/>
        <w:rPr>
          <w:b/>
        </w:rPr>
      </w:pPr>
      <w:r w:rsidRPr="00A3489A">
        <w:rPr>
          <w:b/>
        </w:rPr>
        <w:t xml:space="preserve">Показатель минимальной обеспеченности населения площадью торговых объектов местного значения </w:t>
      </w:r>
    </w:p>
    <w:p w:rsidR="007766AF" w:rsidRPr="00BB5F27" w:rsidRDefault="007766AF" w:rsidP="0045002E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80"/>
        <w:gridCol w:w="2552"/>
        <w:gridCol w:w="3088"/>
      </w:tblGrid>
      <w:tr w:rsidR="007766AF" w:rsidRPr="00BB5F27" w:rsidTr="003F475D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spacing w:line="232" w:lineRule="auto"/>
              <w:jc w:val="center"/>
            </w:pPr>
            <w:r w:rsidRPr="00BB5F27">
              <w:t>Минимальное количество торговых</w:t>
            </w:r>
          </w:p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4</w:t>
            </w:r>
          </w:p>
        </w:tc>
      </w:tr>
    </w:tbl>
    <w:p w:rsidR="007766AF" w:rsidRPr="007766AF" w:rsidRDefault="007766AF" w:rsidP="007766AF">
      <w:pPr>
        <w:tabs>
          <w:tab w:val="left" w:pos="4980"/>
        </w:tabs>
        <w:autoSpaceDE w:val="0"/>
        <w:ind w:firstLine="54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Под крупными торговыми центрами (комплексами) понимаются торговые центры (комплексы) с торговой площадью: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более 5000 кв. м – в муниципальных образованиях Ульяновской области   с численностью населения более 500000 человек.</w:t>
      </w:r>
    </w:p>
    <w:p w:rsidR="007766AF" w:rsidRPr="00BB5F27" w:rsidRDefault="007766AF" w:rsidP="007766A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F">
        <w:rPr>
          <w:rFonts w:ascii="Times New Roman" w:hAnsi="Times New Roman" w:cs="Times New Roman"/>
          <w:b/>
          <w:sz w:val="28"/>
          <w:szCs w:val="28"/>
        </w:rPr>
        <w:t>Показатель минимальной обеспеченности населения площадью нестационарных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 xml:space="preserve">Норматив минимальной обеспеченности населения  муниципального образования торговыми павильонами и киосками  по продаже продовольственных товаров </w:t>
            </w:r>
            <w:r w:rsidRPr="00BB5F27">
              <w:br/>
              <w:t>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br/>
              <w:t>и киосками по продаже печатной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autoSpaceDE w:val="0"/>
        <w:spacing w:line="232" w:lineRule="auto"/>
        <w:ind w:firstLine="53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для Ульяновской области</w:t>
      </w:r>
    </w:p>
    <w:p w:rsidR="007766AF" w:rsidRPr="00BB5F27" w:rsidRDefault="007766AF" w:rsidP="007766AF">
      <w:pPr>
        <w:autoSpaceDE w:val="0"/>
        <w:spacing w:line="232" w:lineRule="auto"/>
        <w:ind w:firstLine="539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808"/>
        <w:gridCol w:w="3024"/>
        <w:gridCol w:w="3088"/>
      </w:tblGrid>
      <w:tr w:rsidR="007766AF" w:rsidRPr="00BB5F27" w:rsidTr="003F475D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95"/>
              <w:jc w:val="center"/>
            </w:pPr>
            <w:r w:rsidRPr="00BB5F27">
              <w:t>Норматив минимальной обеспеченности населения площадью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торговых мест, используемых для осуществления деятельности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</w:t>
            </w:r>
          </w:p>
          <w:p w:rsidR="007766AF" w:rsidRPr="00BB5F27" w:rsidRDefault="007766AF" w:rsidP="0045002E">
            <w:pPr>
              <w:ind w:right="-21"/>
              <w:jc w:val="center"/>
            </w:pPr>
            <w:r w:rsidRPr="00BB5F27"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1,1</w:t>
            </w:r>
          </w:p>
        </w:tc>
      </w:tr>
    </w:tbl>
    <w:p w:rsidR="001B4052" w:rsidRDefault="001B4052" w:rsidP="00D23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62" w:rsidRPr="00D23C62" w:rsidRDefault="00D23C62" w:rsidP="00D23C62">
      <w:pPr>
        <w:ind w:right="-1"/>
        <w:jc w:val="center"/>
        <w:rPr>
          <w:sz w:val="28"/>
          <w:szCs w:val="28"/>
        </w:rPr>
      </w:pPr>
      <w:r w:rsidRPr="00D23C6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23C62" w:rsidRPr="00D23C62" w:rsidRDefault="00D23C62" w:rsidP="00D23C6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bookmarkStart w:id="2" w:name="page21"/>
      <w:bookmarkEnd w:id="2"/>
      <w:r w:rsidRPr="00D23C6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50 га.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b/>
          <w:color w:val="FF0000"/>
          <w:sz w:val="28"/>
          <w:szCs w:val="28"/>
          <w:u w:val="single"/>
        </w:rPr>
      </w:pPr>
      <w:r w:rsidRPr="00D23C6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sz w:val="28"/>
          <w:szCs w:val="28"/>
        </w:rPr>
      </w:pPr>
      <w:r w:rsidRPr="00D23C62">
        <w:rPr>
          <w:b/>
          <w:sz w:val="28"/>
          <w:szCs w:val="28"/>
        </w:rPr>
        <w:t>Расчетные показатели объектов благоустройства,</w:t>
      </w: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color w:val="FF0000"/>
          <w:sz w:val="28"/>
          <w:szCs w:val="28"/>
        </w:rPr>
      </w:pPr>
      <w:r w:rsidRPr="00D23C62">
        <w:rPr>
          <w:b/>
          <w:sz w:val="28"/>
          <w:szCs w:val="28"/>
        </w:rPr>
        <w:t>зон отдыха населения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3"/>
        <w:gridCol w:w="1834"/>
        <w:gridCol w:w="1412"/>
        <w:gridCol w:w="1552"/>
        <w:gridCol w:w="1422"/>
      </w:tblGrid>
      <w:tr w:rsidR="00D23C62" w:rsidRPr="00BB5F27" w:rsidTr="003F475D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№№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ind w:left="-108"/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D23C62" w:rsidRPr="00BB5F27" w:rsidTr="003F475D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</w:tr>
      <w:tr w:rsidR="00D23C62" w:rsidRPr="00BB5F27" w:rsidTr="003F475D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районного значения</w:t>
            </w:r>
          </w:p>
        </w:tc>
      </w:tr>
      <w:tr w:rsidR="00D23C62" w:rsidRPr="00BB5F27" w:rsidTr="003F475D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Га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на микрорайон (квартал)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D23C62" w:rsidRPr="00BB5F27" w:rsidTr="003F475D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  <w:rPr>
                <w:bCs/>
              </w:rPr>
            </w:pPr>
            <w:r w:rsidRPr="00BB5F27"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rPr>
                <w:bCs/>
              </w:rPr>
              <w:t xml:space="preserve">га </w:t>
            </w:r>
            <w:r w:rsidRPr="00BB5F27"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 транспортной</w:t>
            </w:r>
          </w:p>
          <w:p w:rsidR="00D23C62" w:rsidRPr="00BB5F27" w:rsidRDefault="00D23C62" w:rsidP="0045002E">
            <w:pPr>
              <w:ind w:firstLine="30"/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20</w:t>
            </w:r>
          </w:p>
        </w:tc>
      </w:tr>
      <w:tr w:rsidR="00D23C62" w:rsidRPr="00BB5F27" w:rsidTr="003F475D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городского значения</w:t>
            </w:r>
          </w:p>
        </w:tc>
      </w:tr>
      <w:tr w:rsidR="00D23C62" w:rsidRPr="00BB5F27" w:rsidTr="003F475D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30</w:t>
            </w:r>
          </w:p>
        </w:tc>
      </w:tr>
      <w:tr w:rsidR="00D23C62" w:rsidRPr="00BB5F27" w:rsidTr="003F475D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м² /посетителя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</w:tbl>
    <w:p w:rsidR="00D23C62" w:rsidRPr="00BB5F27" w:rsidRDefault="00D23C62" w:rsidP="00D23C62"/>
    <w:p w:rsidR="009B3700" w:rsidRPr="009B3700" w:rsidRDefault="009B3700" w:rsidP="009B37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0">
        <w:rPr>
          <w:rFonts w:ascii="Times New Roman" w:hAnsi="Times New Roman" w:cs="Times New Roman"/>
          <w:b/>
          <w:sz w:val="28"/>
          <w:szCs w:val="28"/>
        </w:rPr>
        <w:t>Иные общие расчётные показатели планировочной организации территорий муниципальных районов, городских округов и поселений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принимать расстояние не менее 10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9B3700" w:rsidRDefault="009B3700" w:rsidP="009B3700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до водозаборных сооружений нецентрализованного водоснабжения следует принимать не менее: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233A5E" w:rsidRPr="00233A5E" w:rsidRDefault="00233A5E" w:rsidP="00233A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A5E">
        <w:rPr>
          <w:rFonts w:ascii="Times New Roman" w:hAnsi="Times New Roman" w:cs="Times New Roman"/>
          <w:color w:val="auto"/>
          <w:sz w:val="28"/>
          <w:szCs w:val="28"/>
        </w:rPr>
        <w:t xml:space="preserve">Глава 2.1 Область применения расчетных показателей нормативов градостроительного проектирования </w:t>
      </w:r>
    </w:p>
    <w:p w:rsidR="00233A5E" w:rsidRPr="00BB5F27" w:rsidRDefault="00233A5E" w:rsidP="00233A5E"/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Действие расчетных показателей местных нормативов градостроительного проектирования распространяется на всю территорию 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2459EF">
        <w:rPr>
          <w:sz w:val="28"/>
          <w:szCs w:val="28"/>
        </w:rPr>
        <w:t xml:space="preserve">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="00337C94">
        <w:rPr>
          <w:sz w:val="28"/>
          <w:szCs w:val="28"/>
        </w:rPr>
        <w:t xml:space="preserve"> </w:t>
      </w:r>
      <w:r w:rsidRPr="002459EF">
        <w:rPr>
          <w:sz w:val="28"/>
          <w:szCs w:val="28"/>
        </w:rPr>
        <w:t>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Расчетные показатели местных нормативов градостроительного проектирования применяются: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1)</w:t>
      </w:r>
      <w:r w:rsidRPr="002459EF">
        <w:rPr>
          <w:sz w:val="28"/>
          <w:szCs w:val="28"/>
        </w:rPr>
        <w:tab/>
        <w:t xml:space="preserve">при подготовке и утверждении документов территориального планирования (Генеральный план), градостроительного зонирования (Правила землепользования </w:t>
      </w:r>
      <w:r w:rsidR="001C3DA1">
        <w:rPr>
          <w:sz w:val="28"/>
          <w:szCs w:val="28"/>
        </w:rPr>
        <w:t>и застройки</w:t>
      </w:r>
      <w:r w:rsidRPr="002459EF">
        <w:rPr>
          <w:sz w:val="28"/>
          <w:szCs w:val="28"/>
        </w:rPr>
        <w:t>) и документации по планировке территории, а также при внесении изменений в указанные виды градостроительной документации;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2)</w:t>
      </w:r>
      <w:r w:rsidRPr="002459EF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</w:t>
      </w:r>
      <w:r w:rsidR="002459EF" w:rsidRPr="002459EF">
        <w:rPr>
          <w:sz w:val="28"/>
          <w:szCs w:val="28"/>
        </w:rPr>
        <w:t xml:space="preserve">адостроительного проектирования, </w:t>
      </w:r>
      <w:r w:rsidRPr="002459EF">
        <w:rPr>
          <w:sz w:val="28"/>
          <w:szCs w:val="28"/>
        </w:rPr>
        <w:t xml:space="preserve">следует руководствоваться нормами, вводимыми взамен отмененных. 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</w:p>
    <w:p w:rsidR="00233A5E" w:rsidRPr="002459EF" w:rsidRDefault="00233A5E" w:rsidP="002459EF">
      <w:pPr>
        <w:jc w:val="center"/>
        <w:rPr>
          <w:b/>
          <w:sz w:val="28"/>
          <w:szCs w:val="28"/>
          <w:u w:val="single"/>
        </w:rPr>
      </w:pPr>
      <w:r w:rsidRPr="002459EF">
        <w:rPr>
          <w:b/>
          <w:sz w:val="28"/>
          <w:szCs w:val="28"/>
        </w:rPr>
        <w:t>Глава 2.2. Правила применения расчетных показателей местных нормативов градостроительного проектирования</w:t>
      </w:r>
    </w:p>
    <w:p w:rsidR="00233A5E" w:rsidRPr="002459EF" w:rsidRDefault="00233A5E" w:rsidP="00233A5E">
      <w:pPr>
        <w:rPr>
          <w:b/>
          <w:sz w:val="28"/>
          <w:szCs w:val="28"/>
          <w:u w:val="single"/>
        </w:rPr>
      </w:pP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AF0061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Pr="002459EF">
        <w:rPr>
          <w:sz w:val="28"/>
          <w:szCs w:val="28"/>
        </w:rPr>
        <w:t xml:space="preserve">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337C94">
        <w:rPr>
          <w:sz w:val="28"/>
          <w:szCs w:val="28"/>
        </w:rPr>
        <w:t>«</w:t>
      </w:r>
      <w:proofErr w:type="spellStart"/>
      <w:r w:rsidR="00AF0061">
        <w:rPr>
          <w:sz w:val="28"/>
          <w:szCs w:val="28"/>
        </w:rPr>
        <w:t>Ермоловское</w:t>
      </w:r>
      <w:proofErr w:type="spellEnd"/>
      <w:r w:rsidR="00AF0061">
        <w:rPr>
          <w:sz w:val="28"/>
          <w:szCs w:val="28"/>
        </w:rPr>
        <w:t xml:space="preserve"> сельское поселение» </w:t>
      </w:r>
      <w:r w:rsidR="00337C94">
        <w:rPr>
          <w:sz w:val="28"/>
          <w:szCs w:val="28"/>
        </w:rPr>
        <w:t xml:space="preserve"> </w:t>
      </w:r>
      <w:r w:rsidRPr="002459EF">
        <w:rPr>
          <w:sz w:val="28"/>
          <w:szCs w:val="28"/>
        </w:rPr>
        <w:t>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DD6575" w:rsidRPr="009B3700" w:rsidRDefault="00233A5E" w:rsidP="009B3700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805B40"/>
    <w:multiLevelType w:val="multilevel"/>
    <w:tmpl w:val="03542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7"/>
    <w:rsid w:val="000250C8"/>
    <w:rsid w:val="00026B4A"/>
    <w:rsid w:val="00073D64"/>
    <w:rsid w:val="00076C4C"/>
    <w:rsid w:val="000B49BA"/>
    <w:rsid w:val="00102D7A"/>
    <w:rsid w:val="00125BA4"/>
    <w:rsid w:val="00141D99"/>
    <w:rsid w:val="0015290F"/>
    <w:rsid w:val="00193661"/>
    <w:rsid w:val="001B4052"/>
    <w:rsid w:val="001C1F7B"/>
    <w:rsid w:val="001C3DA1"/>
    <w:rsid w:val="00233A5E"/>
    <w:rsid w:val="002459EF"/>
    <w:rsid w:val="00261BC1"/>
    <w:rsid w:val="00263740"/>
    <w:rsid w:val="00280197"/>
    <w:rsid w:val="00314F53"/>
    <w:rsid w:val="00334E45"/>
    <w:rsid w:val="00337C94"/>
    <w:rsid w:val="0035709C"/>
    <w:rsid w:val="003A3C8B"/>
    <w:rsid w:val="003F475D"/>
    <w:rsid w:val="004049A4"/>
    <w:rsid w:val="00431D65"/>
    <w:rsid w:val="00437A16"/>
    <w:rsid w:val="0045002E"/>
    <w:rsid w:val="00457F01"/>
    <w:rsid w:val="00496867"/>
    <w:rsid w:val="00503091"/>
    <w:rsid w:val="00517F98"/>
    <w:rsid w:val="00534241"/>
    <w:rsid w:val="005348A4"/>
    <w:rsid w:val="0059269E"/>
    <w:rsid w:val="005E23B2"/>
    <w:rsid w:val="005F6CC0"/>
    <w:rsid w:val="0062776B"/>
    <w:rsid w:val="00654DAF"/>
    <w:rsid w:val="006D32B1"/>
    <w:rsid w:val="00774696"/>
    <w:rsid w:val="007766AF"/>
    <w:rsid w:val="0079180C"/>
    <w:rsid w:val="0080457D"/>
    <w:rsid w:val="00855261"/>
    <w:rsid w:val="00866E03"/>
    <w:rsid w:val="008A14FA"/>
    <w:rsid w:val="00962F37"/>
    <w:rsid w:val="009B3700"/>
    <w:rsid w:val="009B456B"/>
    <w:rsid w:val="009F4C7B"/>
    <w:rsid w:val="00A104B1"/>
    <w:rsid w:val="00A3489A"/>
    <w:rsid w:val="00A839A1"/>
    <w:rsid w:val="00AE0CF3"/>
    <w:rsid w:val="00AF0061"/>
    <w:rsid w:val="00B367AF"/>
    <w:rsid w:val="00B429C8"/>
    <w:rsid w:val="00B73639"/>
    <w:rsid w:val="00BD3A6E"/>
    <w:rsid w:val="00BD76E0"/>
    <w:rsid w:val="00BE4793"/>
    <w:rsid w:val="00C10DB2"/>
    <w:rsid w:val="00C315C5"/>
    <w:rsid w:val="00C35E8C"/>
    <w:rsid w:val="00C405F7"/>
    <w:rsid w:val="00C626B4"/>
    <w:rsid w:val="00C6377B"/>
    <w:rsid w:val="00D23C62"/>
    <w:rsid w:val="00D72AEC"/>
    <w:rsid w:val="00D9547C"/>
    <w:rsid w:val="00DB6916"/>
    <w:rsid w:val="00DD6575"/>
    <w:rsid w:val="00EE1421"/>
    <w:rsid w:val="00EF20DB"/>
    <w:rsid w:val="00F208CA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33BAC-F3E9-4EA4-9BB7-597A2AC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9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141D99"/>
    <w:pPr>
      <w:keepNext/>
      <w:tabs>
        <w:tab w:val="num" w:pos="0"/>
      </w:tabs>
      <w:ind w:left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41D99"/>
    <w:pPr>
      <w:keepNext/>
      <w:tabs>
        <w:tab w:val="num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D99"/>
  </w:style>
  <w:style w:type="paragraph" w:styleId="a4">
    <w:name w:val="Body Text"/>
    <w:basedOn w:val="a"/>
    <w:rsid w:val="00141D99"/>
    <w:pPr>
      <w:spacing w:after="120"/>
    </w:pPr>
  </w:style>
  <w:style w:type="paragraph" w:customStyle="1" w:styleId="a5">
    <w:name w:val="Заголовок"/>
    <w:basedOn w:val="a"/>
    <w:next w:val="a4"/>
    <w:rsid w:val="00141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  <w:rsid w:val="00141D99"/>
  </w:style>
  <w:style w:type="paragraph" w:styleId="a7">
    <w:name w:val="Subtitle"/>
    <w:basedOn w:val="a5"/>
    <w:next w:val="a4"/>
    <w:qFormat/>
    <w:rsid w:val="00141D9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41D99"/>
    <w:pPr>
      <w:suppressLineNumbers/>
    </w:pPr>
  </w:style>
  <w:style w:type="paragraph" w:customStyle="1" w:styleId="ConsPlusNormal">
    <w:name w:val="ConsPlusNormal"/>
    <w:rsid w:val="00141D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41D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rsid w:val="00141D9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C405F7"/>
    <w:rPr>
      <w:sz w:val="24"/>
      <w:szCs w:val="24"/>
    </w:rPr>
  </w:style>
  <w:style w:type="character" w:styleId="aa">
    <w:name w:val="Hyperlink"/>
    <w:rsid w:val="0079180C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23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3B2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Default">
    <w:name w:val="Default"/>
    <w:rsid w:val="00125BA4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styleId="ad">
    <w:name w:val="List Paragraph"/>
    <w:basedOn w:val="a"/>
    <w:qFormat/>
    <w:rsid w:val="008A14FA"/>
    <w:pPr>
      <w:ind w:left="720"/>
      <w:contextualSpacing/>
    </w:pPr>
  </w:style>
  <w:style w:type="paragraph" w:customStyle="1" w:styleId="formattext">
    <w:name w:val="formattext"/>
    <w:basedOn w:val="a"/>
    <w:rsid w:val="00C35E8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6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_абзац"/>
    <w:basedOn w:val="a"/>
    <w:rsid w:val="00962F37"/>
    <w:pPr>
      <w:widowControl/>
      <w:spacing w:line="276" w:lineRule="auto"/>
      <w:ind w:left="-255" w:right="-68" w:firstLine="709"/>
      <w:jc w:val="both"/>
    </w:pPr>
    <w:rPr>
      <w:rFonts w:eastAsia="Times New Roman"/>
      <w:color w:val="auto"/>
      <w:lang w:eastAsia="ar-SA"/>
    </w:rPr>
  </w:style>
  <w:style w:type="paragraph" w:customStyle="1" w:styleId="CharChar">
    <w:name w:val="Char Char"/>
    <w:basedOn w:val="a"/>
    <w:rsid w:val="00503091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</dc:creator>
  <cp:lastModifiedBy>Bolgov M V</cp:lastModifiedBy>
  <cp:revision>8</cp:revision>
  <cp:lastPrinted>2018-11-06T09:43:00Z</cp:lastPrinted>
  <dcterms:created xsi:type="dcterms:W3CDTF">2018-10-30T09:49:00Z</dcterms:created>
  <dcterms:modified xsi:type="dcterms:W3CDTF">2018-11-07T12:11:00Z</dcterms:modified>
</cp:coreProperties>
</file>